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מסע פנימה</w:t>
            </w:r>
          </w:p>
          <w:p>
            <w:pPr>
              <w:bidi/>
              <w:jc w:val="right"/>
            </w:pPr>
            <w:r>
              <w:rPr>
                <w:rFonts w:ascii="Arial" w:hAnsi="Arial" w:cs="Arial" w:eastAsia="Arial"/>
                <w:lang w:val="he-IL" w:bidi="he-IL"/>
                <w:b/>
                <w:color w:val="3C1361"/>
                <w:sz w:val="32"/>
                <w:rtl/>
                <w:szCs w:val="32"/>
                <w:bCs/>
              </w:rPr>
              <w:t>חוברת תרגול – מסע פנימה: קטעי חורף והתבוננות עצמית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את הרעיון המרכזי והמסר של כל סוגת טקסט באתר (מאמר הגות, שיר, סיפור, מכתב, יומן, משל)</w:t>
      </w:r>
    </w:p>
    <w:p>
      <w:pPr>
        <w:bidi/>
        <w:spacing w:after="80"/>
        <w:jc w:val="right"/>
      </w:pPr>
      <w:r>
        <w:rPr>
          <w:rFonts w:ascii="Arial" w:hAnsi="Arial" w:cs="Arial" w:eastAsia="Arial"/>
          <w:lang w:val="he-IL" w:bidi="he-IL"/>
          <w:sz w:val="22"/>
          <w:rtl/>
          <w:szCs w:val="22"/>
        </w:rPr>
        <w:t>• להרחיב אוצר מילים מתוך המילון הקטן שבכל קטע ולהשתמש במילים בהקשר נכון</w:t>
      </w:r>
    </w:p>
    <w:p>
      <w:pPr>
        <w:bidi/>
        <w:spacing w:after="80"/>
        <w:jc w:val="right"/>
      </w:pPr>
      <w:r>
        <w:rPr>
          <w:rFonts w:ascii="Arial" w:hAnsi="Arial" w:cs="Arial" w:eastAsia="Arial"/>
          <w:lang w:val="he-IL" w:bidi="he-IL"/>
          <w:sz w:val="22"/>
          <w:rtl/>
          <w:szCs w:val="22"/>
        </w:rPr>
        <w:t>• לזהות ולהסביר לשון ציורית (דימוי, מטאפורה, האנשה) בקטעי החורף</w:t>
      </w:r>
    </w:p>
    <w:p>
      <w:pPr>
        <w:bidi/>
        <w:spacing w:after="80"/>
        <w:jc w:val="right"/>
      </w:pPr>
      <w:r>
        <w:rPr>
          <w:rFonts w:ascii="Arial" w:hAnsi="Arial" w:cs="Arial" w:eastAsia="Arial"/>
          <w:lang w:val="he-IL" w:bidi="he-IL"/>
          <w:sz w:val="22"/>
          <w:rtl/>
          <w:szCs w:val="22"/>
        </w:rPr>
        <w:t>• לתרגל כתיבה אישית ורפלקטיבית בעקבות דוגמאות מהאתר, מתוך כבוד לפרטיות ולרגשות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מאמרי הגות: החורף כהזמנה להאטה ולצמיחה פנימית – הבנת הנקרא</w:t>
      </w:r>
    </w:p>
    <w:p>
      <w:pPr>
        <w:bidi/>
        <w:spacing w:after="40"/>
        <w:jc w:val="right"/>
      </w:pPr>
      <w:r>
        <w:rPr>
          <w:rFonts w:ascii="Arial" w:hAnsi="Arial" w:cs="Arial" w:eastAsia="Arial"/>
          <w:lang w:val="he-IL" w:bidi="he-IL"/>
          <w:sz w:val="22"/>
          <w:rtl/>
          <w:szCs w:val="22"/>
        </w:rPr>
        <w:t>1. א – להאט ולהקשיב לעצמנו</w:t>
      </w:r>
    </w:p>
    <w:p>
      <w:pPr>
        <w:bidi/>
        <w:spacing w:after="40"/>
        <w:jc w:val="right"/>
      </w:pPr>
      <w:r>
        <w:rPr>
          <w:rFonts w:ascii="Arial" w:hAnsi="Arial" w:cs="Arial" w:eastAsia="Arial"/>
          <w:lang w:val="he-IL" w:bidi="he-IL"/>
          <w:sz w:val="22"/>
          <w:rtl/>
          <w:szCs w:val="22"/>
        </w:rPr>
        <w:t>2. א – לאדמה שאוספת כוח מתחת לפני השטח</w:t>
      </w:r>
    </w:p>
    <w:p>
      <w:pPr>
        <w:bidi/>
        <w:spacing w:after="40"/>
        <w:jc w:val="right"/>
      </w:pPr>
      <w:r>
        <w:rPr>
          <w:rFonts w:ascii="Arial" w:hAnsi="Arial" w:cs="Arial" w:eastAsia="Arial"/>
          <w:lang w:val="he-IL" w:bidi="he-IL"/>
          <w:sz w:val="22"/>
          <w:rtl/>
          <w:szCs w:val="22"/>
        </w:rPr>
        <w:t>3. א – השורשים מתארכים בחושך ושותים מים</w:t>
      </w:r>
    </w:p>
    <w:p>
      <w:pPr>
        <w:bidi/>
        <w:spacing w:after="40"/>
        <w:jc w:val="right"/>
      </w:pPr>
      <w:r>
        <w:rPr>
          <w:rFonts w:ascii="Arial" w:hAnsi="Arial" w:cs="Arial" w:eastAsia="Arial"/>
          <w:lang w:val="he-IL" w:bidi="he-IL"/>
          <w:sz w:val="22"/>
          <w:rtl/>
          <w:szCs w:val="22"/>
        </w:rPr>
        <w:t>4. א – גחלים חמות מתחת לאפר</w:t>
      </w:r>
    </w:p>
    <w:p>
      <w:pPr>
        <w:bidi/>
        <w:spacing w:after="40"/>
        <w:jc w:val="right"/>
      </w:pPr>
      <w:r>
        <w:rPr>
          <w:rFonts w:ascii="Arial" w:hAnsi="Arial" w:cs="Arial" w:eastAsia="Arial"/>
          <w:lang w:val="he-IL" w:bidi="he-IL"/>
          <w:sz w:val="22"/>
          <w:rtl/>
          <w:szCs w:val="22"/>
        </w:rPr>
        <w:t>5. א – חזק, רועש ונוטה להגזים</w:t>
      </w:r>
    </w:p>
    <w:p>
      <w:pPr>
        <w:bidi/>
        <w:pStyle w:val="Heading3"/>
        <w:spacing w:after="80"/>
        <w:jc w:val="right"/>
      </w:pPr>
      <w:r>
        <w:rPr>
          <w:rFonts w:ascii="Arial" w:hAnsi="Arial" w:cs="Arial" w:eastAsia="Arial"/>
          <w:lang w:val="he-IL" w:bidi="he-IL"/>
          <w:b/>
          <w:color w:val="DD6B20"/>
          <w:sz w:val="26"/>
          <w:rtl/>
          <w:szCs w:val="26"/>
          <w:bCs/>
        </w:rPr>
        <w:t>חלק ב׳ – פרק 1 · מאמרי הגות: החורף כהזמנה להאטה ולצמיחה פנימית – מילים מהמילון הקטן</w:t>
      </w:r>
    </w:p>
    <w:p>
      <w:pPr>
        <w:bidi/>
        <w:spacing w:after="40"/>
        <w:jc w:val="right"/>
      </w:pPr>
      <w:r>
        <w:rPr>
          <w:rFonts w:ascii="Arial" w:hAnsi="Arial" w:cs="Arial" w:eastAsia="Arial"/>
          <w:lang w:val="he-IL" w:bidi="he-IL"/>
          <w:sz w:val="22"/>
          <w:rtl/>
          <w:szCs w:val="22"/>
        </w:rPr>
        <w:t>1. פקעת</w:t>
      </w:r>
    </w:p>
    <w:p>
      <w:pPr>
        <w:bidi/>
        <w:spacing w:after="40"/>
        <w:jc w:val="right"/>
      </w:pPr>
      <w:r>
        <w:rPr>
          <w:rFonts w:ascii="Arial" w:hAnsi="Arial" w:cs="Arial" w:eastAsia="Arial"/>
          <w:lang w:val="he-IL" w:bidi="he-IL"/>
          <w:sz w:val="22"/>
          <w:rtl/>
          <w:szCs w:val="22"/>
        </w:rPr>
        <w:t>2. כלנית</w:t>
      </w:r>
    </w:p>
    <w:p>
      <w:pPr>
        <w:bidi/>
        <w:spacing w:after="40"/>
        <w:jc w:val="right"/>
      </w:pPr>
      <w:r>
        <w:rPr>
          <w:rFonts w:ascii="Arial" w:hAnsi="Arial" w:cs="Arial" w:eastAsia="Arial"/>
          <w:lang w:val="he-IL" w:bidi="he-IL"/>
          <w:sz w:val="22"/>
          <w:rtl/>
          <w:szCs w:val="22"/>
        </w:rPr>
        <w:t>3. אפר</w:t>
      </w:r>
    </w:p>
    <w:p>
      <w:pPr>
        <w:bidi/>
        <w:spacing w:after="40"/>
        <w:jc w:val="right"/>
      </w:pPr>
      <w:r>
        <w:rPr>
          <w:rFonts w:ascii="Arial" w:hAnsi="Arial" w:cs="Arial" w:eastAsia="Arial"/>
          <w:lang w:val="he-IL" w:bidi="he-IL"/>
          <w:sz w:val="22"/>
          <w:rtl/>
          <w:szCs w:val="22"/>
        </w:rPr>
        <w:t>4. ביקורתי</w:t>
      </w:r>
    </w:p>
    <w:p>
      <w:pPr>
        <w:bidi/>
        <w:pStyle w:val="Heading3"/>
        <w:spacing w:after="80"/>
        <w:jc w:val="right"/>
      </w:pPr>
      <w:r>
        <w:rPr>
          <w:rFonts w:ascii="Arial" w:hAnsi="Arial" w:cs="Arial" w:eastAsia="Arial"/>
          <w:lang w:val="he-IL" w:bidi="he-IL"/>
          <w:b/>
          <w:color w:val="3182CE"/>
          <w:sz w:val="26"/>
          <w:rtl/>
          <w:szCs w:val="26"/>
          <w:bCs/>
        </w:rPr>
        <w:t>חלק ג׳ – פרק 1 · מאמרי הגות: החורף כהזמנה להאטה ולצמיחה פנימית – כתיבה וחשיבה</w:t>
      </w:r>
    </w:p>
    <w:p>
      <w:pPr>
        <w:bidi/>
        <w:spacing w:after="40"/>
        <w:jc w:val="right"/>
      </w:pPr>
      <w:r>
        <w:rPr>
          <w:rFonts w:ascii="Arial" w:hAnsi="Arial" w:cs="Arial" w:eastAsia="Arial"/>
          <w:lang w:val="he-IL" w:bidi="he-IL"/>
          <w:sz w:val="22"/>
          <w:rtl/>
          <w:szCs w:val="22"/>
        </w:rPr>
        <w:t>1. יש להסביר שהאטה היא זמן של אגירת כוח ולא חוסר מעש, בדומה לאדמה שאוספת כוח מתחת לפני השטח.</w:t>
      </w:r>
    </w:p>
    <w:p>
      <w:pPr>
        <w:bidi/>
        <w:spacing w:after="40"/>
        <w:jc w:val="right"/>
      </w:pPr>
      <w:r>
        <w:rPr>
          <w:rFonts w:ascii="Arial" w:hAnsi="Arial" w:cs="Arial" w:eastAsia="Arial"/>
          <w:lang w:val="he-IL" w:bidi="he-IL"/>
          <w:sz w:val="22"/>
          <w:rtl/>
          <w:szCs w:val="22"/>
        </w:rPr>
        <w:t>2. כי רוב הצמיחה מתרחשת בפנים, לפני שרואים אותה מבחוץ, וזה לוקח זמן.</w:t>
      </w:r>
    </w:p>
    <w:p>
      <w:pPr>
        <w:bidi/>
        <w:spacing w:after="40"/>
        <w:jc w:val="right"/>
      </w:pPr>
      <w:r>
        <w:rPr>
          <w:rFonts w:ascii="Arial" w:hAnsi="Arial" w:cs="Arial" w:eastAsia="Arial"/>
          <w:lang w:val="he-IL" w:bidi="he-IL"/>
          <w:sz w:val="22"/>
          <w:rtl/>
          <w:szCs w:val="22"/>
        </w:rPr>
        <w:t>3. תשובה אישית בהשראת הדוגמאות בקטע, למשל: 'זה היה קשה ועדיין ניסית.'</w:t>
      </w:r>
    </w:p>
    <w:p>
      <w:pPr>
        <w:bidi/>
        <w:spacing w:after="40"/>
        <w:jc w:val="right"/>
      </w:pPr>
      <w:r>
        <w:rPr>
          <w:rFonts w:ascii="Arial" w:hAnsi="Arial" w:cs="Arial" w:eastAsia="Arial"/>
          <w:lang w:val="he-IL" w:bidi="he-IL"/>
          <w:sz w:val="22"/>
          <w:rtl/>
          <w:szCs w:val="22"/>
        </w:rPr>
        <w:t>4. גם כשנדמה שאין כוח, נשאר בפנים חום קטן (גחלת) שאפשר להחיות בעדינות ובסבלנות.</w:t>
      </w:r>
    </w:p>
    <w:p>
      <w:pPr>
        <w:bidi/>
        <w:spacing w:after="40"/>
        <w:jc w:val="right"/>
      </w:pPr>
      <w:r>
        <w:rPr>
          <w:rFonts w:ascii="Arial" w:hAnsi="Arial" w:cs="Arial" w:eastAsia="Arial"/>
          <w:lang w:val="he-IL" w:bidi="he-IL"/>
          <w:sz w:val="22"/>
          <w:rtl/>
          <w:szCs w:val="22"/>
        </w:rPr>
        <w:t>5. סקרנות, סבלנות ואומץ.</w:t>
      </w:r>
    </w:p>
    <w:p>
      <w:pPr>
        <w:bidi/>
        <w:pStyle w:val="Heading3"/>
        <w:spacing w:after="80"/>
        <w:jc w:val="right"/>
      </w:pPr>
      <w:r>
        <w:rPr>
          <w:rFonts w:ascii="Arial" w:hAnsi="Arial" w:cs="Arial" w:eastAsia="Arial"/>
          <w:lang w:val="he-IL" w:bidi="he-IL"/>
          <w:b/>
          <w:color w:val="38A169"/>
          <w:sz w:val="26"/>
          <w:rtl/>
          <w:szCs w:val="26"/>
          <w:bCs/>
        </w:rPr>
        <w:t>חלק ד׳ – פרק 2 · שירה: תמונות של אור, צמיחה ושקט – היכרות עם השירים</w:t>
      </w:r>
    </w:p>
    <w:p>
      <w:pPr>
        <w:bidi/>
        <w:spacing w:after="40"/>
        <w:jc w:val="right"/>
      </w:pPr>
      <w:r>
        <w:rPr>
          <w:rFonts w:ascii="Arial" w:hAnsi="Arial" w:cs="Arial" w:eastAsia="Arial"/>
          <w:lang w:val="he-IL" w:bidi="he-IL"/>
          <w:sz w:val="22"/>
          <w:rtl/>
          <w:szCs w:val="22"/>
        </w:rPr>
        <w:t>1 – ד (גם בחורף משהו בפנים ממשיך להתחזק)</w:t>
      </w:r>
    </w:p>
    <w:p>
      <w:pPr>
        <w:bidi/>
        <w:spacing w:after="40"/>
        <w:jc w:val="right"/>
      </w:pPr>
      <w:r>
        <w:rPr>
          <w:rFonts w:ascii="Arial" w:hAnsi="Arial" w:cs="Arial" w:eastAsia="Arial"/>
          <w:lang w:val="he-IL" w:bidi="he-IL"/>
          <w:sz w:val="22"/>
          <w:rtl/>
          <w:szCs w:val="22"/>
        </w:rPr>
        <w:t>2 – א (גם בחושך יש בנו מקורות אור)</w:t>
      </w:r>
    </w:p>
    <w:p>
      <w:pPr>
        <w:bidi/>
        <w:spacing w:after="40"/>
        <w:jc w:val="right"/>
      </w:pPr>
      <w:r>
        <w:rPr>
          <w:rFonts w:ascii="Arial" w:hAnsi="Arial" w:cs="Arial" w:eastAsia="Arial"/>
          <w:lang w:val="he-IL" w:bidi="he-IL"/>
          <w:sz w:val="22"/>
          <w:rtl/>
          <w:szCs w:val="22"/>
        </w:rPr>
        <w:t>3 – ב (שקט רך שמאפשר לנשום ולהיות עצמנו)</w:t>
      </w:r>
    </w:p>
    <w:p>
      <w:pPr>
        <w:bidi/>
        <w:spacing w:after="40"/>
        <w:jc w:val="right"/>
      </w:pPr>
      <w:r>
        <w:rPr>
          <w:rFonts w:ascii="Arial" w:hAnsi="Arial" w:cs="Arial" w:eastAsia="Arial"/>
          <w:lang w:val="he-IL" w:bidi="he-IL"/>
          <w:sz w:val="22"/>
          <w:rtl/>
          <w:szCs w:val="22"/>
        </w:rPr>
        <w:t>4 – ג (שייכים לז'אנר שירה בדף הקטעים)</w:t>
      </w:r>
    </w:p>
    <w:p>
      <w:pPr>
        <w:bidi/>
        <w:pStyle w:val="Heading3"/>
        <w:spacing w:after="80"/>
        <w:jc w:val="right"/>
      </w:pPr>
      <w:r>
        <w:rPr>
          <w:rFonts w:ascii="Arial" w:hAnsi="Arial" w:cs="Arial" w:eastAsia="Arial"/>
          <w:lang w:val="he-IL" w:bidi="he-IL"/>
          <w:b/>
          <w:color w:val="805AD5"/>
          <w:sz w:val="26"/>
          <w:rtl/>
          <w:szCs w:val="26"/>
          <w:bCs/>
        </w:rPr>
        <w:t>חלק ה׳ – פרק 2 · שירה: תמונות של אור, צמיחה ושקט – נכון או לא נכון</w:t>
      </w:r>
    </w:p>
    <w:p>
      <w:pPr>
        <w:bidi/>
        <w:spacing w:after="40"/>
        <w:jc w:val="right"/>
      </w:pPr>
      <w:r>
        <w:rPr>
          <w:rFonts w:ascii="Arial" w:hAnsi="Arial" w:cs="Arial" w:eastAsia="Arial"/>
          <w:lang w:val="he-IL" w:bidi="he-IL"/>
          <w:sz w:val="22"/>
          <w:rtl/>
          <w:szCs w:val="22"/>
        </w:rPr>
        <w:t>1. לא נכון – הצמיחה בשיר סמויה, ולא נראית מיד מבחוץ</w:t>
      </w:r>
    </w:p>
    <w:p>
      <w:pPr>
        <w:bidi/>
        <w:spacing w:after="40"/>
        <w:jc w:val="right"/>
      </w:pPr>
      <w:r>
        <w:rPr>
          <w:rFonts w:ascii="Arial" w:hAnsi="Arial" w:cs="Arial" w:eastAsia="Arial"/>
          <w:lang w:val="he-IL" w:bidi="he-IL"/>
          <w:sz w:val="22"/>
          <w:rtl/>
          <w:szCs w:val="22"/>
        </w:rPr>
        <w:t>2. נכון – השיר מתאר זיכרונות, קשרים ומילים טובות כמקורות אור</w:t>
      </w:r>
    </w:p>
    <w:p>
      <w:pPr>
        <w:bidi/>
        <w:spacing w:after="40"/>
        <w:jc w:val="right"/>
      </w:pPr>
      <w:r>
        <w:rPr>
          <w:rFonts w:ascii="Arial" w:hAnsi="Arial" w:cs="Arial" w:eastAsia="Arial"/>
          <w:lang w:val="he-IL" w:bidi="he-IL"/>
          <w:sz w:val="22"/>
          <w:rtl/>
          <w:szCs w:val="22"/>
        </w:rPr>
        <w:t>3. לא נכון – מדובר בשקט רך שעוזר לנשום ולחזור להיות רגועים</w:t>
      </w:r>
    </w:p>
    <w:p>
      <w:pPr>
        <w:bidi/>
        <w:pStyle w:val="Heading3"/>
        <w:spacing w:after="80"/>
        <w:jc w:val="right"/>
      </w:pPr>
      <w:r>
        <w:rPr>
          <w:rFonts w:ascii="Arial" w:hAnsi="Arial" w:cs="Arial" w:eastAsia="Arial"/>
          <w:lang w:val="he-IL" w:bidi="he-IL"/>
          <w:b/>
          <w:color w:val="D53F8C"/>
          <w:sz w:val="26"/>
          <w:rtl/>
          <w:szCs w:val="26"/>
          <w:bCs/>
        </w:rPr>
        <w:t>חלק ו׳ – פרק 2 · שירה: תמונות של אור, צמיחה ושקט – זיהוי נושאים</w:t>
      </w:r>
    </w:p>
    <w:p>
      <w:pPr>
        <w:bidi/>
        <w:spacing w:after="40"/>
        <w:jc w:val="right"/>
      </w:pPr>
      <w:r>
        <w:rPr>
          <w:rFonts w:ascii="Arial" w:hAnsi="Arial" w:cs="Arial" w:eastAsia="Arial"/>
          <w:lang w:val="he-IL" w:bidi="he-IL"/>
          <w:sz w:val="22"/>
          <w:rtl/>
          <w:szCs w:val="22"/>
        </w:rPr>
        <w:t>1. א – צמיחה סמויה</w:t>
      </w:r>
    </w:p>
    <w:p>
      <w:pPr>
        <w:bidi/>
        <w:spacing w:after="40"/>
        <w:jc w:val="right"/>
      </w:pPr>
      <w:r>
        <w:rPr>
          <w:rFonts w:ascii="Arial" w:hAnsi="Arial" w:cs="Arial" w:eastAsia="Arial"/>
          <w:lang w:val="he-IL" w:bidi="he-IL"/>
          <w:sz w:val="22"/>
          <w:rtl/>
          <w:szCs w:val="22"/>
        </w:rPr>
        <w:t>2. א – זיכרונות, קשרים ומילים טובות</w:t>
      </w:r>
    </w:p>
    <w:p>
      <w:pPr>
        <w:bidi/>
        <w:pStyle w:val="Heading3"/>
        <w:spacing w:after="80"/>
        <w:jc w:val="right"/>
      </w:pPr>
      <w:r>
        <w:rPr>
          <w:rFonts w:ascii="Arial" w:hAnsi="Arial" w:cs="Arial" w:eastAsia="Arial"/>
          <w:lang w:val="he-IL" w:bidi="he-IL"/>
          <w:b/>
          <w:color w:val="E53E3E"/>
          <w:sz w:val="26"/>
          <w:rtl/>
          <w:szCs w:val="26"/>
          <w:bCs/>
        </w:rPr>
        <w:t>חלק ז׳ – פרק 2 · שירה: תמונות של אור, צמיחה ושקט – הבנת דימויים</w:t>
      </w:r>
    </w:p>
    <w:p>
      <w:pPr>
        <w:bidi/>
        <w:spacing w:after="40"/>
        <w:jc w:val="right"/>
      </w:pPr>
      <w:r>
        <w:rPr>
          <w:rFonts w:ascii="Arial" w:hAnsi="Arial" w:cs="Arial" w:eastAsia="Arial"/>
          <w:lang w:val="he-IL" w:bidi="he-IL"/>
          <w:sz w:val="22"/>
          <w:rtl/>
          <w:szCs w:val="22"/>
        </w:rPr>
        <w:t>1. חורף</w:t>
      </w:r>
    </w:p>
    <w:p>
      <w:pPr>
        <w:bidi/>
        <w:spacing w:after="40"/>
        <w:jc w:val="right"/>
      </w:pPr>
      <w:r>
        <w:rPr>
          <w:rFonts w:ascii="Arial" w:hAnsi="Arial" w:cs="Arial" w:eastAsia="Arial"/>
          <w:lang w:val="he-IL" w:bidi="he-IL"/>
          <w:sz w:val="22"/>
          <w:rtl/>
          <w:szCs w:val="22"/>
        </w:rPr>
        <w:t>2. חושך</w:t>
      </w:r>
    </w:p>
    <w:p>
      <w:pPr>
        <w:bidi/>
        <w:pStyle w:val="Heading3"/>
        <w:spacing w:after="80"/>
        <w:jc w:val="right"/>
      </w:pPr>
      <w:r>
        <w:rPr>
          <w:rFonts w:ascii="Arial" w:hAnsi="Arial" w:cs="Arial" w:eastAsia="Arial"/>
          <w:lang w:val="he-IL" w:bidi="he-IL"/>
          <w:b/>
          <w:color w:val="DD6B20"/>
          <w:sz w:val="26"/>
          <w:rtl/>
          <w:szCs w:val="26"/>
          <w:bCs/>
        </w:rPr>
        <w:t>חלק ח׳ – פרק 3 · סיפורים קצרים: רגעים של גילוי עצמי – הבנת הסיפורים</w:t>
      </w:r>
    </w:p>
    <w:p>
      <w:pPr>
        <w:bidi/>
        <w:spacing w:after="40"/>
        <w:jc w:val="right"/>
      </w:pPr>
      <w:r>
        <w:rPr>
          <w:rFonts w:ascii="Arial" w:hAnsi="Arial" w:cs="Arial" w:eastAsia="Arial"/>
          <w:lang w:val="he-IL" w:bidi="he-IL"/>
          <w:sz w:val="22"/>
          <w:rtl/>
          <w:szCs w:val="22"/>
        </w:rPr>
        <w:t>1. א – סערה וגשם חזק</w:t>
      </w:r>
    </w:p>
    <w:p>
      <w:pPr>
        <w:bidi/>
        <w:spacing w:after="40"/>
        <w:jc w:val="right"/>
      </w:pPr>
      <w:r>
        <w:rPr>
          <w:rFonts w:ascii="Arial" w:hAnsi="Arial" w:cs="Arial" w:eastAsia="Arial"/>
          <w:lang w:val="he-IL" w:bidi="he-IL"/>
          <w:sz w:val="22"/>
          <w:rtl/>
          <w:szCs w:val="22"/>
        </w:rPr>
        <w:t>2. א – התיישב ליד החלון וכתב במחברת</w:t>
      </w:r>
    </w:p>
    <w:p>
      <w:pPr>
        <w:bidi/>
        <w:spacing w:after="40"/>
        <w:jc w:val="right"/>
      </w:pPr>
      <w:r>
        <w:rPr>
          <w:rFonts w:ascii="Arial" w:hAnsi="Arial" w:cs="Arial" w:eastAsia="Arial"/>
          <w:lang w:val="he-IL" w:bidi="he-IL"/>
          <w:sz w:val="22"/>
          <w:rtl/>
          <w:szCs w:val="22"/>
        </w:rPr>
        <w:t>3. ב – שענפים ושתילים נפלו בסערה</w:t>
      </w:r>
    </w:p>
    <w:p>
      <w:pPr>
        <w:bidi/>
        <w:spacing w:after="40"/>
        <w:jc w:val="right"/>
      </w:pPr>
      <w:r>
        <w:rPr>
          <w:rFonts w:ascii="Arial" w:hAnsi="Arial" w:cs="Arial" w:eastAsia="Arial"/>
          <w:lang w:val="he-IL" w:bidi="he-IL"/>
          <w:sz w:val="22"/>
          <w:rtl/>
          <w:szCs w:val="22"/>
        </w:rPr>
        <w:t>4. ב – השכנים בבניין</w:t>
      </w:r>
    </w:p>
    <w:p>
      <w:pPr>
        <w:bidi/>
        <w:spacing w:after="40"/>
        <w:jc w:val="right"/>
      </w:pPr>
      <w:r>
        <w:rPr>
          <w:rFonts w:ascii="Arial" w:hAnsi="Arial" w:cs="Arial" w:eastAsia="Arial"/>
          <w:lang w:val="he-IL" w:bidi="he-IL"/>
          <w:sz w:val="22"/>
          <w:rtl/>
          <w:szCs w:val="22"/>
        </w:rPr>
        <w:t>5. א – השתקפות והסתכלות פנימה</w:t>
      </w:r>
    </w:p>
    <w:p>
      <w:pPr>
        <w:bidi/>
        <w:spacing w:after="40"/>
        <w:jc w:val="right"/>
      </w:pPr>
      <w:r>
        <w:rPr>
          <w:rFonts w:ascii="Arial" w:hAnsi="Arial" w:cs="Arial" w:eastAsia="Arial"/>
          <w:lang w:val="he-IL" w:bidi="he-IL"/>
          <w:sz w:val="22"/>
          <w:rtl/>
          <w:szCs w:val="22"/>
        </w:rPr>
        <w:t>6. א – רגע של עצירה או שקט מוביל לגילוי פנימי</w:t>
      </w:r>
    </w:p>
    <w:p>
      <w:pPr>
        <w:bidi/>
        <w:pStyle w:val="Heading3"/>
        <w:spacing w:after="80"/>
        <w:jc w:val="right"/>
      </w:pPr>
      <w:r>
        <w:rPr>
          <w:rFonts w:ascii="Arial" w:hAnsi="Arial" w:cs="Arial" w:eastAsia="Arial"/>
          <w:lang w:val="he-IL" w:bidi="he-IL"/>
          <w:b/>
          <w:color w:val="3182CE"/>
          <w:sz w:val="26"/>
          <w:rtl/>
          <w:szCs w:val="26"/>
          <w:bCs/>
        </w:rPr>
        <w:t>חלק ט׳ – פרק 3 · סיפורים קצרים: רגעים של גילוי עצמי – דמויות, אירועים ומסרים</w:t>
      </w:r>
    </w:p>
    <w:p>
      <w:pPr>
        <w:bidi/>
        <w:spacing w:after="40"/>
        <w:jc w:val="right"/>
      </w:pPr>
      <w:r>
        <w:rPr>
          <w:rFonts w:ascii="Arial" w:hAnsi="Arial" w:cs="Arial" w:eastAsia="Arial"/>
          <w:lang w:val="he-IL" w:bidi="he-IL"/>
          <w:sz w:val="22"/>
          <w:rtl/>
          <w:szCs w:val="22"/>
        </w:rPr>
        <w:t>1 – ג (מגלה שקט ומחשבה כשאין אינטרנט)</w:t>
      </w:r>
    </w:p>
    <w:p>
      <w:pPr>
        <w:bidi/>
        <w:spacing w:after="40"/>
        <w:jc w:val="right"/>
      </w:pPr>
      <w:r>
        <w:rPr>
          <w:rFonts w:ascii="Arial" w:hAnsi="Arial" w:cs="Arial" w:eastAsia="Arial"/>
          <w:lang w:val="he-IL" w:bidi="he-IL"/>
          <w:sz w:val="22"/>
          <w:rtl/>
          <w:szCs w:val="22"/>
        </w:rPr>
        <w:t>2 – ה (מתקנים יחד עם השכנים את הגינה אחרי הסערה)</w:t>
      </w:r>
    </w:p>
    <w:p>
      <w:pPr>
        <w:bidi/>
        <w:spacing w:after="40"/>
        <w:jc w:val="right"/>
      </w:pPr>
      <w:r>
        <w:rPr>
          <w:rFonts w:ascii="Arial" w:hAnsi="Arial" w:cs="Arial" w:eastAsia="Arial"/>
          <w:lang w:val="he-IL" w:bidi="he-IL"/>
          <w:sz w:val="22"/>
          <w:rtl/>
          <w:szCs w:val="22"/>
        </w:rPr>
        <w:t>3 – א (עוצרת ומסתכלת על עצמה מזווית אחרת)</w:t>
      </w:r>
    </w:p>
    <w:p>
      <w:pPr>
        <w:bidi/>
        <w:spacing w:after="40"/>
        <w:jc w:val="right"/>
      </w:pPr>
      <w:r>
        <w:rPr>
          <w:rFonts w:ascii="Arial" w:hAnsi="Arial" w:cs="Arial" w:eastAsia="Arial"/>
          <w:lang w:val="he-IL" w:bidi="he-IL"/>
          <w:sz w:val="22"/>
          <w:rtl/>
          <w:szCs w:val="22"/>
        </w:rPr>
        <w:t>4 – ב (מסמלים שלא הכול נהרס ואפשר להתחדש)</w:t>
      </w:r>
    </w:p>
    <w:p>
      <w:pPr>
        <w:bidi/>
        <w:spacing w:after="40"/>
        <w:jc w:val="right"/>
      </w:pPr>
      <w:r>
        <w:rPr>
          <w:rFonts w:ascii="Arial" w:hAnsi="Arial" w:cs="Arial" w:eastAsia="Arial"/>
          <w:lang w:val="he-IL" w:bidi="he-IL"/>
          <w:sz w:val="22"/>
          <w:rtl/>
          <w:szCs w:val="22"/>
        </w:rPr>
        <w:t>5 – ד (מקום לכתוב מחשבות בלי מסכים)</w:t>
      </w:r>
    </w:p>
    <w:p>
      <w:pPr>
        <w:bidi/>
        <w:pStyle w:val="Heading3"/>
        <w:spacing w:after="80"/>
        <w:jc w:val="right"/>
      </w:pPr>
      <w:r>
        <w:rPr>
          <w:rFonts w:ascii="Arial" w:hAnsi="Arial" w:cs="Arial" w:eastAsia="Arial"/>
          <w:lang w:val="he-IL" w:bidi="he-IL"/>
          <w:b/>
          <w:color w:val="38A169"/>
          <w:sz w:val="26"/>
          <w:rtl/>
          <w:szCs w:val="26"/>
          <w:bCs/>
        </w:rPr>
        <w:t>חלק י׳ – פרק 3 · סיפורים קצרים: רגעים של גילוי עצמי – מסר, השוואה וכתיבה</w:t>
      </w:r>
    </w:p>
    <w:p>
      <w:pPr>
        <w:bidi/>
        <w:spacing w:after="40"/>
        <w:jc w:val="right"/>
      </w:pPr>
      <w:r>
        <w:rPr>
          <w:rFonts w:ascii="Arial" w:hAnsi="Arial" w:cs="Arial" w:eastAsia="Arial"/>
          <w:lang w:val="he-IL" w:bidi="he-IL"/>
          <w:sz w:val="22"/>
          <w:rtl/>
          <w:szCs w:val="22"/>
        </w:rPr>
        <w:t>1. תשובה לדוגמה: איתי מגלה שאפשר לקום ולהתחזק אחרי נזק, ושעזרה הדדית חשובה; עידו מגלה שאפשר ליהנות משקט ולהקשיב למחשבות שלו.</w:t>
      </w:r>
    </w:p>
    <w:p>
      <w:pPr>
        <w:bidi/>
        <w:spacing w:after="40"/>
        <w:jc w:val="right"/>
      </w:pPr>
      <w:r>
        <w:rPr>
          <w:rFonts w:ascii="Arial" w:hAnsi="Arial" w:cs="Arial" w:eastAsia="Arial"/>
          <w:lang w:val="he-IL" w:bidi="he-IL"/>
          <w:sz w:val="22"/>
          <w:rtl/>
          <w:szCs w:val="22"/>
        </w:rPr>
        <w:t>2. תשובה לדוגמה: שלולית היא כמו מראה קטנה שמשקפת את הדמות ומאפשרת לה להסתכל על עצמה מזווית אחרת, כמו שהסיפור עוסק בהסתכלות פנימה.</w:t>
      </w:r>
    </w:p>
    <w:p>
      <w:pPr>
        <w:bidi/>
        <w:spacing w:after="40"/>
        <w:jc w:val="right"/>
      </w:pPr>
      <w:r>
        <w:rPr>
          <w:rFonts w:ascii="Arial" w:hAnsi="Arial" w:cs="Arial" w:eastAsia="Arial"/>
          <w:lang w:val="he-IL" w:bidi="he-IL"/>
          <w:sz w:val="22"/>
          <w:rtl/>
          <w:szCs w:val="22"/>
        </w:rPr>
        <w:t>3. קריטריונים: תיאור רגע אישי, חיבור לרעיון של עצירה או הסתכלות מחדש, שפה ברורה.</w:t>
      </w:r>
    </w:p>
    <w:p>
      <w:pPr>
        <w:bidi/>
        <w:pStyle w:val="Heading3"/>
        <w:spacing w:after="80"/>
        <w:jc w:val="right"/>
      </w:pPr>
      <w:r>
        <w:rPr>
          <w:rFonts w:ascii="Arial" w:hAnsi="Arial" w:cs="Arial" w:eastAsia="Arial"/>
          <w:lang w:val="he-IL" w:bidi="he-IL"/>
          <w:b/>
          <w:color w:val="805AD5"/>
          <w:sz w:val="26"/>
          <w:rtl/>
          <w:szCs w:val="26"/>
          <w:bCs/>
        </w:rPr>
        <w:t>חלק י״א – פרק 4 · כתיבה אישית: מכתב ויומן – הבנה ראשונית</w:t>
      </w:r>
    </w:p>
    <w:p>
      <w:pPr>
        <w:bidi/>
        <w:spacing w:after="40"/>
        <w:jc w:val="right"/>
      </w:pPr>
      <w:r>
        <w:rPr>
          <w:rFonts w:ascii="Arial" w:hAnsi="Arial" w:cs="Arial" w:eastAsia="Arial"/>
          <w:lang w:val="he-IL" w:bidi="he-IL"/>
          <w:sz w:val="22"/>
          <w:rtl/>
          <w:szCs w:val="22"/>
        </w:rPr>
        <w:t>1. א – לראות את הדרך ולקבל קשיים</w:t>
      </w:r>
    </w:p>
    <w:p>
      <w:pPr>
        <w:bidi/>
        <w:spacing w:after="40"/>
        <w:jc w:val="right"/>
      </w:pPr>
      <w:r>
        <w:rPr>
          <w:rFonts w:ascii="Arial" w:hAnsi="Arial" w:cs="Arial" w:eastAsia="Arial"/>
          <w:lang w:val="he-IL" w:bidi="he-IL"/>
          <w:sz w:val="22"/>
          <w:rtl/>
          <w:szCs w:val="22"/>
        </w:rPr>
        <w:t>2. א – תשומת לב לרגעים קטנים</w:t>
      </w:r>
    </w:p>
    <w:p>
      <w:pPr>
        <w:bidi/>
        <w:spacing w:after="40"/>
        <w:jc w:val="right"/>
      </w:pPr>
      <w:r>
        <w:rPr>
          <w:rFonts w:ascii="Arial" w:hAnsi="Arial" w:cs="Arial" w:eastAsia="Arial"/>
          <w:lang w:val="he-IL" w:bidi="he-IL"/>
          <w:sz w:val="22"/>
          <w:rtl/>
          <w:szCs w:val="22"/>
        </w:rPr>
        <w:t>3. א – תשומת לב וכתיבה</w:t>
      </w:r>
    </w:p>
    <w:p>
      <w:pPr>
        <w:bidi/>
        <w:pStyle w:val="Heading3"/>
        <w:spacing w:after="80"/>
        <w:jc w:val="right"/>
      </w:pPr>
      <w:r>
        <w:rPr>
          <w:rFonts w:ascii="Arial" w:hAnsi="Arial" w:cs="Arial" w:eastAsia="Arial"/>
          <w:lang w:val="he-IL" w:bidi="he-IL"/>
          <w:b/>
          <w:color w:val="D53F8C"/>
          <w:sz w:val="26"/>
          <w:rtl/>
          <w:szCs w:val="26"/>
          <w:bCs/>
        </w:rPr>
        <w:t>חלק י״ב – פרק 4 · כתיבה אישית: מכתב ויומן – מאפייני הז'אנר</w:t>
      </w:r>
    </w:p>
    <w:p>
      <w:pPr>
        <w:bidi/>
        <w:spacing w:after="40"/>
        <w:jc w:val="right"/>
      </w:pPr>
      <w:r>
        <w:rPr>
          <w:rFonts w:ascii="Arial" w:hAnsi="Arial" w:cs="Arial" w:eastAsia="Arial"/>
          <w:lang w:val="he-IL" w:bidi="he-IL"/>
          <w:sz w:val="22"/>
          <w:rtl/>
          <w:szCs w:val="22"/>
        </w:rPr>
        <w:t>1 – ד (מכתב לעצמי)</w:t>
      </w:r>
    </w:p>
    <w:p>
      <w:pPr>
        <w:bidi/>
        <w:spacing w:after="40"/>
        <w:jc w:val="right"/>
      </w:pPr>
      <w:r>
        <w:rPr>
          <w:rFonts w:ascii="Arial" w:hAnsi="Arial" w:cs="Arial" w:eastAsia="Arial"/>
          <w:lang w:val="he-IL" w:bidi="he-IL"/>
          <w:sz w:val="22"/>
          <w:rtl/>
          <w:szCs w:val="22"/>
        </w:rPr>
        <w:t>2 – ג (יומן)</w:t>
      </w:r>
    </w:p>
    <w:p>
      <w:pPr>
        <w:bidi/>
        <w:spacing w:after="40"/>
        <w:jc w:val="right"/>
      </w:pPr>
      <w:r>
        <w:rPr>
          <w:rFonts w:ascii="Arial" w:hAnsi="Arial" w:cs="Arial" w:eastAsia="Arial"/>
          <w:lang w:val="he-IL" w:bidi="he-IL"/>
          <w:sz w:val="22"/>
          <w:rtl/>
          <w:szCs w:val="22"/>
        </w:rPr>
        <w:t>3 – ב (מכתב לעצמי)</w:t>
      </w:r>
    </w:p>
    <w:p>
      <w:pPr>
        <w:bidi/>
        <w:spacing w:after="40"/>
        <w:jc w:val="right"/>
      </w:pPr>
      <w:r>
        <w:rPr>
          <w:rFonts w:ascii="Arial" w:hAnsi="Arial" w:cs="Arial" w:eastAsia="Arial"/>
          <w:lang w:val="he-IL" w:bidi="he-IL"/>
          <w:sz w:val="22"/>
          <w:rtl/>
          <w:szCs w:val="22"/>
        </w:rPr>
        <w:t>4 – א (יומן)</w:t>
      </w:r>
    </w:p>
    <w:p>
      <w:pPr>
        <w:bidi/>
        <w:pStyle w:val="Heading3"/>
        <w:spacing w:after="80"/>
        <w:jc w:val="right"/>
      </w:pPr>
      <w:r>
        <w:rPr>
          <w:rFonts w:ascii="Arial" w:hAnsi="Arial" w:cs="Arial" w:eastAsia="Arial"/>
          <w:lang w:val="he-IL" w:bidi="he-IL"/>
          <w:b/>
          <w:color w:val="E53E3E"/>
          <w:sz w:val="26"/>
          <w:rtl/>
          <w:szCs w:val="26"/>
          <w:bCs/>
        </w:rPr>
        <w:t>חלק י״ג – פרק 4 · כתיבה אישית: מכתב ויומן – השלמה וסדר</w:t>
      </w:r>
    </w:p>
    <w:p>
      <w:pPr>
        <w:bidi/>
        <w:spacing w:after="40"/>
        <w:jc w:val="right"/>
      </w:pPr>
      <w:r>
        <w:rPr>
          <w:rFonts w:ascii="Arial" w:hAnsi="Arial" w:cs="Arial" w:eastAsia="Arial"/>
          <w:lang w:val="he-IL" w:bidi="he-IL"/>
          <w:sz w:val="22"/>
          <w:rtl/>
          <w:szCs w:val="22"/>
        </w:rPr>
        <w:t>1. קשיים</w:t>
      </w:r>
    </w:p>
    <w:p>
      <w:pPr>
        <w:bidi/>
        <w:pStyle w:val="Heading3"/>
        <w:spacing w:after="80"/>
        <w:jc w:val="right"/>
      </w:pPr>
      <w:r>
        <w:rPr>
          <w:rFonts w:ascii="Arial" w:hAnsi="Arial" w:cs="Arial" w:eastAsia="Arial"/>
          <w:lang w:val="he-IL" w:bidi="he-IL"/>
          <w:b/>
          <w:color w:val="DD6B20"/>
          <w:sz w:val="26"/>
          <w:rtl/>
          <w:szCs w:val="26"/>
          <w:bCs/>
        </w:rPr>
        <w:t>חלק י״ד – פרק 5 · משל: מנוחה וכוח – הבנת הסיפור</w:t>
      </w:r>
    </w:p>
    <w:p>
      <w:pPr>
        <w:bidi/>
        <w:spacing w:after="40"/>
        <w:jc w:val="right"/>
      </w:pPr>
      <w:r>
        <w:rPr>
          <w:rFonts w:ascii="Arial" w:hAnsi="Arial" w:cs="Arial" w:eastAsia="Arial"/>
          <w:lang w:val="he-IL" w:bidi="he-IL"/>
          <w:sz w:val="22"/>
          <w:rtl/>
          <w:szCs w:val="22"/>
        </w:rPr>
        <w:t>1. ב – הוא לא רצה לפספס כלום</w:t>
      </w:r>
    </w:p>
    <w:p>
      <w:pPr>
        <w:bidi/>
        <w:spacing w:after="40"/>
        <w:jc w:val="right"/>
      </w:pPr>
      <w:r>
        <w:rPr>
          <w:rFonts w:ascii="Arial" w:hAnsi="Arial" w:cs="Arial" w:eastAsia="Arial"/>
          <w:lang w:val="he-IL" w:bidi="he-IL"/>
          <w:sz w:val="22"/>
          <w:rtl/>
          <w:szCs w:val="22"/>
        </w:rPr>
        <w:t>2. ג – הינשוף</w:t>
      </w:r>
    </w:p>
    <w:p>
      <w:pPr>
        <w:bidi/>
        <w:pStyle w:val="Heading3"/>
        <w:spacing w:after="80"/>
        <w:jc w:val="right"/>
      </w:pPr>
      <w:r>
        <w:rPr>
          <w:rFonts w:ascii="Arial" w:hAnsi="Arial" w:cs="Arial" w:eastAsia="Arial"/>
          <w:lang w:val="he-IL" w:bidi="he-IL"/>
          <w:b/>
          <w:color w:val="3182CE"/>
          <w:sz w:val="26"/>
          <w:rtl/>
          <w:szCs w:val="26"/>
          <w:bCs/>
        </w:rPr>
        <w:t>חלק ט״ו – פרק 5 · משל: מנוחה וכוח – עובדות מהסיפור</w:t>
      </w:r>
    </w:p>
    <w:p>
      <w:pPr>
        <w:bidi/>
        <w:spacing w:after="40"/>
        <w:jc w:val="right"/>
      </w:pPr>
      <w:r>
        <w:rPr>
          <w:rFonts w:ascii="Arial" w:hAnsi="Arial" w:cs="Arial" w:eastAsia="Arial"/>
          <w:lang w:val="he-IL" w:bidi="he-IL"/>
          <w:sz w:val="22"/>
          <w:rtl/>
          <w:szCs w:val="22"/>
        </w:rPr>
        <w:t>1. נכון – כך מסופר בתחילת הסיפור.</w:t>
      </w:r>
    </w:p>
    <w:p>
      <w:pPr>
        <w:bidi/>
        <w:spacing w:after="40"/>
        <w:jc w:val="right"/>
      </w:pPr>
      <w:r>
        <w:rPr>
          <w:rFonts w:ascii="Arial" w:hAnsi="Arial" w:cs="Arial" w:eastAsia="Arial"/>
          <w:lang w:val="he-IL" w:bidi="he-IL"/>
          <w:sz w:val="22"/>
          <w:rtl/>
          <w:szCs w:val="22"/>
        </w:rPr>
        <w:t>2. לא נכון – עם הזמן המזון אזל והוא הרגיש מותש.</w:t>
      </w:r>
    </w:p>
    <w:p>
      <w:pPr>
        <w:bidi/>
        <w:pStyle w:val="Heading3"/>
        <w:spacing w:after="80"/>
        <w:jc w:val="right"/>
      </w:pPr>
      <w:r>
        <w:rPr>
          <w:rFonts w:ascii="Arial" w:hAnsi="Arial" w:cs="Arial" w:eastAsia="Arial"/>
          <w:lang w:val="he-IL" w:bidi="he-IL"/>
          <w:b/>
          <w:color w:val="38A169"/>
          <w:sz w:val="26"/>
          <w:rtl/>
          <w:szCs w:val="26"/>
          <w:bCs/>
        </w:rPr>
        <w:t>חלק ט״ז – פרק 5 · משל: מנוחה וכוח – השלמת מילים</w:t>
      </w:r>
    </w:p>
    <w:p>
      <w:pPr>
        <w:bidi/>
        <w:spacing w:after="40"/>
        <w:jc w:val="right"/>
      </w:pPr>
      <w:r>
        <w:rPr>
          <w:rFonts w:ascii="Arial" w:hAnsi="Arial" w:cs="Arial" w:eastAsia="Arial"/>
          <w:lang w:val="he-IL" w:bidi="he-IL"/>
          <w:sz w:val="22"/>
          <w:rtl/>
          <w:szCs w:val="22"/>
        </w:rPr>
        <w:t>1. בזבוז</w:t>
      </w:r>
    </w:p>
    <w:p>
      <w:pPr>
        <w:bidi/>
        <w:spacing w:after="40"/>
        <w:jc w:val="right"/>
      </w:pPr>
      <w:r>
        <w:rPr>
          <w:rFonts w:ascii="Arial" w:hAnsi="Arial" w:cs="Arial" w:eastAsia="Arial"/>
          <w:lang w:val="he-IL" w:bidi="he-IL"/>
          <w:sz w:val="22"/>
          <w:rtl/>
          <w:szCs w:val="22"/>
        </w:rPr>
        <w:t>2. כוח</w:t>
      </w:r>
    </w:p>
    <w:p>
      <w:pPr>
        <w:bidi/>
        <w:pStyle w:val="Heading3"/>
        <w:spacing w:after="80"/>
        <w:jc w:val="right"/>
      </w:pPr>
      <w:r>
        <w:rPr>
          <w:rFonts w:ascii="Arial" w:hAnsi="Arial" w:cs="Arial" w:eastAsia="Arial"/>
          <w:lang w:val="he-IL" w:bidi="he-IL"/>
          <w:b/>
          <w:color w:val="805AD5"/>
          <w:sz w:val="26"/>
          <w:rtl/>
          <w:szCs w:val="26"/>
          <w:bCs/>
        </w:rPr>
        <w:t>חלק י״ז – פרק 5 · משל: מנוחה וכוח – דמויות וסדר האירועים</w:t>
      </w:r>
    </w:p>
    <w:p>
      <w:pPr>
        <w:bidi/>
        <w:spacing w:after="40"/>
        <w:jc w:val="right"/>
      </w:pPr>
      <w:r>
        <w:rPr>
          <w:rFonts w:ascii="Arial" w:hAnsi="Arial" w:cs="Arial" w:eastAsia="Arial"/>
          <w:lang w:val="he-IL" w:bidi="he-IL"/>
          <w:sz w:val="22"/>
          <w:rtl/>
          <w:szCs w:val="22"/>
        </w:rPr>
        <w:t>1 – ג (הצעיר שסירב לישון בהתחלה)</w:t>
      </w:r>
    </w:p>
    <w:p>
      <w:pPr>
        <w:bidi/>
        <w:spacing w:after="40"/>
        <w:jc w:val="right"/>
      </w:pPr>
      <w:r>
        <w:rPr>
          <w:rFonts w:ascii="Arial" w:hAnsi="Arial" w:cs="Arial" w:eastAsia="Arial"/>
          <w:lang w:val="he-IL" w:bidi="he-IL"/>
          <w:sz w:val="22"/>
          <w:rtl/>
          <w:szCs w:val="22"/>
        </w:rPr>
        <w:t>2 – ד (הכינה מאורה חמימה וחיבקה את הדובון)</w:t>
      </w:r>
    </w:p>
    <w:p>
      <w:pPr>
        <w:bidi/>
        <w:spacing w:after="40"/>
        <w:jc w:val="right"/>
      </w:pPr>
      <w:r>
        <w:rPr>
          <w:rFonts w:ascii="Arial" w:hAnsi="Arial" w:cs="Arial" w:eastAsia="Arial"/>
          <w:lang w:val="he-IL" w:bidi="he-IL"/>
          <w:sz w:val="22"/>
          <w:rtl/>
          <w:szCs w:val="22"/>
        </w:rPr>
        <w:t>3 – ב (הסביר שמנוחה איננה בזבוז)</w:t>
      </w:r>
    </w:p>
    <w:p>
      <w:pPr>
        <w:bidi/>
        <w:spacing w:after="40"/>
        <w:jc w:val="right"/>
      </w:pPr>
      <w:r>
        <w:rPr>
          <w:rFonts w:ascii="Arial" w:hAnsi="Arial" w:cs="Arial" w:eastAsia="Arial"/>
          <w:lang w:val="he-IL" w:bidi="he-IL"/>
          <w:sz w:val="22"/>
          <w:rtl/>
          <w:szCs w:val="22"/>
        </w:rPr>
        <w:t>4 – א (אסף אגוזים לקראת החורף)</w:t>
      </w:r>
    </w:p>
    <w:p>
      <w:pPr>
        <w:bidi/>
        <w:pStyle w:val="Heading3"/>
        <w:spacing w:after="80"/>
        <w:jc w:val="right"/>
      </w:pPr>
      <w:r>
        <w:rPr>
          <w:rFonts w:ascii="Arial" w:hAnsi="Arial" w:cs="Arial" w:eastAsia="Arial"/>
          <w:lang w:val="he-IL" w:bidi="he-IL"/>
          <w:b/>
          <w:color w:val="D53F8C"/>
          <w:sz w:val="26"/>
          <w:rtl/>
          <w:szCs w:val="26"/>
          <w:bCs/>
        </w:rPr>
        <w:t>חלק י״ח – פרק 6 · סיכום: לשון ציורית וכתיבה יוצרת על המסע פנימה – מושגי יסוד בלשון ציורית</w:t>
      </w:r>
    </w:p>
    <w:p>
      <w:pPr>
        <w:bidi/>
        <w:spacing w:after="40"/>
        <w:jc w:val="right"/>
      </w:pPr>
      <w:r>
        <w:rPr>
          <w:rFonts w:ascii="Arial" w:hAnsi="Arial" w:cs="Arial" w:eastAsia="Arial"/>
          <w:lang w:val="he-IL" w:bidi="he-IL"/>
          <w:sz w:val="22"/>
          <w:rtl/>
          <w:szCs w:val="22"/>
        </w:rPr>
        <w:t>1 – ה (השוואה בעזרת מילת קישור כמו 'כמו' או 'כאילו')</w:t>
      </w:r>
    </w:p>
    <w:p>
      <w:pPr>
        <w:bidi/>
        <w:spacing w:after="40"/>
        <w:jc w:val="right"/>
      </w:pPr>
      <w:r>
        <w:rPr>
          <w:rFonts w:ascii="Arial" w:hAnsi="Arial" w:cs="Arial" w:eastAsia="Arial"/>
          <w:lang w:val="he-IL" w:bidi="he-IL"/>
          <w:sz w:val="22"/>
          <w:rtl/>
          <w:szCs w:val="22"/>
        </w:rPr>
        <w:t>2 – ג (נתינת תכונות של אדם לדבר שאינו אדם)</w:t>
      </w:r>
    </w:p>
    <w:p>
      <w:pPr>
        <w:bidi/>
        <w:spacing w:after="40"/>
        <w:jc w:val="right"/>
      </w:pPr>
      <w:r>
        <w:rPr>
          <w:rFonts w:ascii="Arial" w:hAnsi="Arial" w:cs="Arial" w:eastAsia="Arial"/>
          <w:lang w:val="he-IL" w:bidi="he-IL"/>
          <w:sz w:val="22"/>
          <w:rtl/>
          <w:szCs w:val="22"/>
        </w:rPr>
        <w:t>3 – ד (השוואה ישירה, בלי מילת קישור)</w:t>
      </w:r>
    </w:p>
    <w:p>
      <w:pPr>
        <w:bidi/>
        <w:spacing w:after="40"/>
        <w:jc w:val="right"/>
      </w:pPr>
      <w:r>
        <w:rPr>
          <w:rFonts w:ascii="Arial" w:hAnsi="Arial" w:cs="Arial" w:eastAsia="Arial"/>
          <w:lang w:val="he-IL" w:bidi="he-IL"/>
          <w:sz w:val="22"/>
          <w:rtl/>
          <w:szCs w:val="22"/>
        </w:rPr>
        <w:t>4 – א (הרעיון או הלקח שסיפור או משל מלמדים)</w:t>
      </w:r>
    </w:p>
    <w:p>
      <w:pPr>
        <w:bidi/>
        <w:spacing w:after="40"/>
        <w:jc w:val="right"/>
      </w:pPr>
      <w:r>
        <w:rPr>
          <w:rFonts w:ascii="Arial" w:hAnsi="Arial" w:cs="Arial" w:eastAsia="Arial"/>
          <w:lang w:val="he-IL" w:bidi="he-IL"/>
          <w:sz w:val="22"/>
          <w:rtl/>
          <w:szCs w:val="22"/>
        </w:rPr>
        <w:t>5 – ב (שימוש במילים כדי ליצור תמונה בדמיון הקורא)</w:t>
      </w:r>
    </w:p>
    <w:p>
      <w:pPr>
        <w:bidi/>
        <w:pStyle w:val="Heading3"/>
        <w:spacing w:after="80"/>
        <w:jc w:val="right"/>
      </w:pPr>
      <w:r>
        <w:rPr>
          <w:rFonts w:ascii="Arial" w:hAnsi="Arial" w:cs="Arial" w:eastAsia="Arial"/>
          <w:lang w:val="he-IL" w:bidi="he-IL"/>
          <w:b/>
          <w:color w:val="E53E3E"/>
          <w:sz w:val="26"/>
          <w:rtl/>
          <w:szCs w:val="26"/>
          <w:bCs/>
        </w:rPr>
        <w:t>חלק י״ט – פרק 6 · סיכום: לשון ציורית וכתיבה יוצרת על המסע פנימה – זיהוי לשון ציורית בקטעים</w:t>
      </w:r>
    </w:p>
    <w:p>
      <w:pPr>
        <w:bidi/>
        <w:spacing w:after="40"/>
        <w:jc w:val="right"/>
      </w:pPr>
      <w:r>
        <w:rPr>
          <w:rFonts w:ascii="Arial" w:hAnsi="Arial" w:cs="Arial" w:eastAsia="Arial"/>
          <w:lang w:val="he-IL" w:bidi="he-IL"/>
          <w:sz w:val="22"/>
          <w:rtl/>
          <w:szCs w:val="22"/>
        </w:rPr>
        <w:t>1. א – האנשה</w:t>
      </w:r>
    </w:p>
    <w:p>
      <w:pPr>
        <w:bidi/>
        <w:spacing w:after="40"/>
        <w:jc w:val="right"/>
      </w:pPr>
      <w:r>
        <w:rPr>
          <w:rFonts w:ascii="Arial" w:hAnsi="Arial" w:cs="Arial" w:eastAsia="Arial"/>
          <w:lang w:val="he-IL" w:bidi="he-IL"/>
          <w:sz w:val="22"/>
          <w:rtl/>
          <w:szCs w:val="22"/>
        </w:rPr>
        <w:t>2. א – דימוי</w:t>
      </w:r>
    </w:p>
    <w:p>
      <w:pPr>
        <w:bidi/>
        <w:spacing w:after="40"/>
        <w:jc w:val="right"/>
      </w:pPr>
      <w:r>
        <w:rPr>
          <w:rFonts w:ascii="Arial" w:hAnsi="Arial" w:cs="Arial" w:eastAsia="Arial"/>
          <w:lang w:val="he-IL" w:bidi="he-IL"/>
          <w:sz w:val="22"/>
          <w:rtl/>
          <w:szCs w:val="22"/>
        </w:rPr>
        <w:t>3. ב – ציוץ ציפור בתוך רעש רחוב</w:t>
      </w:r>
    </w:p>
    <w:p>
      <w:pPr>
        <w:bidi/>
        <w:spacing w:after="40"/>
        <w:jc w:val="right"/>
      </w:pPr>
      <w:r>
        <w:rPr>
          <w:rFonts w:ascii="Arial" w:hAnsi="Arial" w:cs="Arial" w:eastAsia="Arial"/>
          <w:lang w:val="he-IL" w:bidi="he-IL"/>
          <w:sz w:val="22"/>
          <w:rtl/>
          <w:szCs w:val="22"/>
        </w:rPr>
        <w:t>4. א – מטאפורה</w:t>
      </w:r>
    </w:p>
    <w:p>
      <w:pPr>
        <w:bidi/>
        <w:spacing w:after="40"/>
        <w:jc w:val="right"/>
      </w:pPr>
      <w:r>
        <w:rPr>
          <w:rFonts w:ascii="Arial" w:hAnsi="Arial" w:cs="Arial" w:eastAsia="Arial"/>
          <w:lang w:val="he-IL" w:bidi="he-IL"/>
          <w:sz w:val="22"/>
          <w:rtl/>
          <w:szCs w:val="22"/>
        </w:rPr>
        <w:t>5. א – דימוי משתמש במילת השוואה כמו 'כמו', ומטאפורה לא</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מציין/ת שם קטע ומנמק/ת בקצרה מתוך הרעיון של הקטע (לא רק 'אהבתי')</w:t>
      </w:r>
    </w:p>
    <w:p>
      <w:pPr>
        <w:bidi/>
        <w:spacing w:after="80"/>
        <w:jc w:val="right"/>
      </w:pPr>
      <w:r>
        <w:rPr>
          <w:rFonts w:ascii="Arial" w:hAnsi="Arial" w:cs="Arial" w:eastAsia="Arial"/>
          <w:lang w:val="he-IL" w:bidi="he-IL"/>
          <w:sz w:val="22"/>
          <w:rtl/>
          <w:szCs w:val="22"/>
        </w:rPr>
        <w:t>• המילה משולבת נכון במשפט חדש, לא רק מועתקת מהמילון</w:t>
      </w:r>
    </w:p>
    <w:p>
      <w:pPr>
        <w:bidi/>
        <w:spacing w:after="80"/>
        <w:jc w:val="right"/>
      </w:pPr>
      <w:r>
        <w:rPr>
          <w:rFonts w:ascii="Arial" w:hAnsi="Arial" w:cs="Arial" w:eastAsia="Arial"/>
          <w:lang w:val="he-IL" w:bidi="he-IL"/>
          <w:sz w:val="22"/>
          <w:rtl/>
          <w:szCs w:val="22"/>
        </w:rPr>
        <w:t>• ניתנת דוגמה מדויקת מתוך אחד הקטעים עם הסבר קצר מה מושווה למה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לפי מפגשים: שיעור אחד לכל פרק, או לפתוח כל שיעור במעגל בוקר קצר עם קטע אחד מתוך הפרק המתאים</w:t>
      </w:r>
    </w:p>
    <w:p>
      <w:pPr>
        <w:bidi/>
        <w:spacing w:after="80"/>
        <w:jc w:val="right"/>
      </w:pPr>
      <w:r>
        <w:rPr>
          <w:rFonts w:ascii="Arial" w:hAnsi="Arial" w:cs="Arial" w:eastAsia="Arial"/>
          <w:lang w:val="he-IL" w:bidi="he-IL"/>
          <w:sz w:val="22"/>
          <w:rtl/>
          <w:szCs w:val="22"/>
        </w:rPr>
        <w:t>• עבור תלמידים בחנ״מ מומלץ להשתמש בגרסה הפשוטה של הקטעים ולצמצם את מספר שאלות הכתיבה הפתוחות</w:t>
      </w:r>
    </w:p>
    <w:p>
      <w:pPr>
        <w:bidi/>
        <w:spacing w:after="80"/>
        <w:jc w:val="right"/>
      </w:pPr>
      <w:r>
        <w:rPr>
          <w:rFonts w:ascii="Arial" w:hAnsi="Arial" w:cs="Arial" w:eastAsia="Arial"/>
          <w:lang w:val="he-IL" w:bidi="he-IL"/>
          <w:sz w:val="22"/>
          <w:rtl/>
          <w:szCs w:val="22"/>
        </w:rPr>
        <w:t>• לקראת פרק 6 כדאי לתת לתלמידים לבחור קטע אהוב מהחוברת ככתיבה חופשית, כדי לחזק מוטיבציה</w:t>
      </w:r>
    </w:p>
    <w:p>
      <w:pPr>
        <w:bidi/>
        <w:spacing w:after="80"/>
        <w:jc w:val="right"/>
      </w:pPr>
      <w:r>
        <w:rPr>
          <w:rFonts w:ascii="Arial" w:hAnsi="Arial" w:cs="Arial" w:eastAsia="Arial"/>
          <w:lang w:val="he-IL" w:bidi="he-IL"/>
          <w:sz w:val="22"/>
          <w:rtl/>
          <w:szCs w:val="22"/>
        </w:rPr>
        <w:t>• יש לזכור להזכיר את ההערה העדינה של האתר: אין תשובות נכונות או לא נכונות על רגשות, ושיתוף תמיד מרצון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מסע פנימה</w:t>
            </w:r>
          </w:p>
          <w:p>
            <w:pPr>
              <w:bidi/>
              <w:jc w:val="right"/>
            </w:pPr>
            <w:r>
              <w:rPr>
                <w:rFonts w:ascii="Arial" w:hAnsi="Arial" w:cs="Arial" w:eastAsia="Arial"/>
                <w:lang w:val="he-IL" w:bidi="he-IL"/>
                <w:b/>
                <w:color w:val="3C1361"/>
                <w:sz w:val="32"/>
                <w:rtl/>
                <w:szCs w:val="32"/>
                <w:bCs/>
              </w:rPr>
              <w:t>חוברת תרגול – מסע פנימה: קטעי חורף והתבוננות עצמית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תמצאו תרגול על 14 הקטעים הקצרים מהאתר, מסודרים לפי סוגות. בכל פרק תתרגלו הבנת הנקרא, מילים חדשות, לשון ציורית וכתיבה. אפשר לעבוד לפי הסדר או לבחור קטע שמדבר אליכם במיוחד.</w:t>
      </w:r>
    </w:p>
    <w:p>
      <w:pPr>
        <w:bidi/>
        <w:pStyle w:val="Heading2"/>
        <w:spacing w:after="80"/>
        <w:jc w:val="right"/>
      </w:pPr>
      <w:r>
        <w:rPr>
          <w:rFonts w:ascii="Arial" w:hAnsi="Arial" w:cs="Arial" w:eastAsia="Arial"/>
          <w:lang w:val="he-IL" w:bidi="he-IL"/>
          <w:b/>
          <w:color w:val="E53E3E"/>
          <w:sz w:val="28"/>
          <w:rtl/>
          <w:szCs w:val="28"/>
          <w:bCs/>
        </w:rPr>
        <w:t>1  חלק א׳ – פרק 1 · מאמרי הגות: החורף כהזמנה להאטה ולצמיחה פנימית – הבנת הנקרא</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מציע הקטע 'החורף לא ממהר' לעשות בחורף?</w:t>
      </w:r>
    </w:p>
    <w:p>
      <w:pPr>
        <w:bidi/>
        <w:spacing w:after="20"/>
        <w:jc w:val="right"/>
      </w:pPr>
      <w:r>
        <w:rPr>
          <w:rFonts w:ascii="Arial" w:hAnsi="Arial" w:cs="Arial" w:eastAsia="Arial"/>
          <w:lang w:val="he-IL" w:bidi="he-IL"/>
          <w:sz w:val="24"/>
          <w:rtl/>
          <w:szCs w:val="24"/>
        </w:rPr>
        <w:t xml:space="preserve">      ☐ א. להאט ולהקשיב לעצמנו</w:t>
      </w:r>
    </w:p>
    <w:p>
      <w:pPr>
        <w:bidi/>
        <w:spacing w:after="20"/>
        <w:jc w:val="right"/>
      </w:pPr>
      <w:r>
        <w:rPr>
          <w:rFonts w:ascii="Arial" w:hAnsi="Arial" w:cs="Arial" w:eastAsia="Arial"/>
          <w:lang w:val="he-IL" w:bidi="he-IL"/>
          <w:sz w:val="24"/>
          <w:rtl/>
          <w:szCs w:val="24"/>
        </w:rPr>
        <w:t xml:space="preserve">      ☐ ב. למהר יותר בכל פעילות</w:t>
      </w:r>
    </w:p>
    <w:p>
      <w:pPr>
        <w:bidi/>
        <w:spacing w:after="20"/>
        <w:jc w:val="right"/>
      </w:pPr>
      <w:r>
        <w:rPr>
          <w:rFonts w:ascii="Arial" w:hAnsi="Arial" w:cs="Arial" w:eastAsia="Arial"/>
          <w:lang w:val="he-IL" w:bidi="he-IL"/>
          <w:sz w:val="24"/>
          <w:rtl/>
          <w:szCs w:val="24"/>
        </w:rPr>
        <w:t xml:space="preserve">      ☐ ג. להתעלם מהעונה</w:t>
      </w:r>
    </w:p>
    <w:p>
      <w:pPr>
        <w:bidi/>
        <w:spacing w:after="20"/>
        <w:jc w:val="right"/>
      </w:pPr>
      <w:r>
        <w:rPr>
          <w:rFonts w:ascii="Arial" w:hAnsi="Arial" w:cs="Arial" w:eastAsia="Arial"/>
          <w:lang w:val="he-IL" w:bidi="he-IL"/>
          <w:sz w:val="24"/>
          <w:rtl/>
          <w:szCs w:val="24"/>
        </w:rPr>
        <w:t xml:space="preserve">      ☐ ד. לצאת הרבה יותר מהבית</w:t>
      </w:r>
    </w:p>
    <w:p>
      <w:pPr>
        <w:bidi/>
        <w:spacing w:after="20"/>
        <w:jc w:val="right"/>
      </w:pPr>
      <w:r>
        <w:rPr>
          <w:rFonts w:ascii="Arial" w:hAnsi="Arial" w:cs="Arial" w:eastAsia="Arial"/>
          <w:lang w:val="he-IL" w:bidi="he-IL"/>
          <w:b/>
          <w:sz w:val="24"/>
          <w:rtl/>
          <w:szCs w:val="24"/>
          <w:bCs/>
        </w:rPr>
        <w:t>2. למה מדומה תהליך הצבירה הפנימית שלנו בקטע 'החורף לא ממהר'?</w:t>
      </w:r>
    </w:p>
    <w:p>
      <w:pPr>
        <w:bidi/>
        <w:spacing w:after="20"/>
        <w:jc w:val="right"/>
      </w:pPr>
      <w:r>
        <w:rPr>
          <w:rFonts w:ascii="Arial" w:hAnsi="Arial" w:cs="Arial" w:eastAsia="Arial"/>
          <w:lang w:val="he-IL" w:bidi="he-IL"/>
          <w:sz w:val="24"/>
          <w:rtl/>
          <w:szCs w:val="24"/>
        </w:rPr>
        <w:t xml:space="preserve">      ☐ א. לאדמה שאוספת כוח מתחת לפני השטח</w:t>
      </w:r>
    </w:p>
    <w:p>
      <w:pPr>
        <w:bidi/>
        <w:spacing w:after="20"/>
        <w:jc w:val="right"/>
      </w:pPr>
      <w:r>
        <w:rPr>
          <w:rFonts w:ascii="Arial" w:hAnsi="Arial" w:cs="Arial" w:eastAsia="Arial"/>
          <w:lang w:val="he-IL" w:bidi="he-IL"/>
          <w:sz w:val="24"/>
          <w:rtl/>
          <w:szCs w:val="24"/>
        </w:rPr>
        <w:t xml:space="preserve">      ☐ ב. לציפור שעפה דרומה</w:t>
      </w:r>
    </w:p>
    <w:p>
      <w:pPr>
        <w:bidi/>
        <w:spacing w:after="20"/>
        <w:jc w:val="right"/>
      </w:pPr>
      <w:r>
        <w:rPr>
          <w:rFonts w:ascii="Arial" w:hAnsi="Arial" w:cs="Arial" w:eastAsia="Arial"/>
          <w:lang w:val="he-IL" w:bidi="he-IL"/>
          <w:sz w:val="24"/>
          <w:rtl/>
          <w:szCs w:val="24"/>
        </w:rPr>
        <w:t xml:space="preserve">      ☐ ג. לשמש הקיצית</w:t>
      </w:r>
    </w:p>
    <w:p>
      <w:pPr>
        <w:bidi/>
        <w:spacing w:after="20"/>
        <w:jc w:val="right"/>
      </w:pPr>
      <w:r>
        <w:rPr>
          <w:rFonts w:ascii="Arial" w:hAnsi="Arial" w:cs="Arial" w:eastAsia="Arial"/>
          <w:lang w:val="he-IL" w:bidi="he-IL"/>
          <w:sz w:val="24"/>
          <w:rtl/>
          <w:szCs w:val="24"/>
        </w:rPr>
        <w:t xml:space="preserve">      ☐ ד. לרוח חזקה</w:t>
      </w:r>
    </w:p>
    <w:p>
      <w:pPr>
        <w:bidi/>
        <w:spacing w:after="20"/>
        <w:jc w:val="right"/>
      </w:pPr>
      <w:r>
        <w:rPr>
          <w:rFonts w:ascii="Arial" w:hAnsi="Arial" w:cs="Arial" w:eastAsia="Arial"/>
          <w:lang w:val="he-IL" w:bidi="he-IL"/>
          <w:b/>
          <w:sz w:val="24"/>
          <w:rtl/>
          <w:szCs w:val="24"/>
          <w:bCs/>
        </w:rPr>
        <w:t>3. מה קורה מתחת לאדמה בחורף, לפי הקטע 'מתחת לאדמה'?</w:t>
      </w:r>
    </w:p>
    <w:p>
      <w:pPr>
        <w:bidi/>
        <w:spacing w:after="20"/>
        <w:jc w:val="right"/>
      </w:pPr>
      <w:r>
        <w:rPr>
          <w:rFonts w:ascii="Arial" w:hAnsi="Arial" w:cs="Arial" w:eastAsia="Arial"/>
          <w:lang w:val="he-IL" w:bidi="he-IL"/>
          <w:sz w:val="24"/>
          <w:rtl/>
          <w:szCs w:val="24"/>
        </w:rPr>
        <w:t xml:space="preserve">      ☐ א. השורשים מתארכים בחושך ושותים מים</w:t>
      </w:r>
    </w:p>
    <w:p>
      <w:pPr>
        <w:bidi/>
        <w:spacing w:after="20"/>
        <w:jc w:val="right"/>
      </w:pPr>
      <w:r>
        <w:rPr>
          <w:rFonts w:ascii="Arial" w:hAnsi="Arial" w:cs="Arial" w:eastAsia="Arial"/>
          <w:lang w:val="he-IL" w:bidi="he-IL"/>
          <w:sz w:val="24"/>
          <w:rtl/>
          <w:szCs w:val="24"/>
        </w:rPr>
        <w:t xml:space="preserve">      ☐ ב. הכול קפוא ואין תנועה</w:t>
      </w:r>
    </w:p>
    <w:p>
      <w:pPr>
        <w:bidi/>
        <w:spacing w:after="20"/>
        <w:jc w:val="right"/>
      </w:pPr>
      <w:r>
        <w:rPr>
          <w:rFonts w:ascii="Arial" w:hAnsi="Arial" w:cs="Arial" w:eastAsia="Arial"/>
          <w:lang w:val="he-IL" w:bidi="he-IL"/>
          <w:sz w:val="24"/>
          <w:rtl/>
          <w:szCs w:val="24"/>
        </w:rPr>
        <w:t xml:space="preserve">      ☐ ג. הפרחים פורחים מיד</w:t>
      </w:r>
    </w:p>
    <w:p>
      <w:pPr>
        <w:bidi/>
        <w:spacing w:after="20"/>
        <w:jc w:val="right"/>
      </w:pPr>
      <w:r>
        <w:rPr>
          <w:rFonts w:ascii="Arial" w:hAnsi="Arial" w:cs="Arial" w:eastAsia="Arial"/>
          <w:lang w:val="he-IL" w:bidi="he-IL"/>
          <w:sz w:val="24"/>
          <w:rtl/>
          <w:szCs w:val="24"/>
        </w:rPr>
        <w:t xml:space="preserve">      ☐ ד. הצמחים מתים לגמרי</w:t>
      </w:r>
    </w:p>
    <w:p>
      <w:pPr>
        <w:bidi/>
        <w:spacing w:after="20"/>
        <w:jc w:val="right"/>
      </w:pPr>
      <w:r>
        <w:rPr>
          <w:rFonts w:ascii="Arial" w:hAnsi="Arial" w:cs="Arial" w:eastAsia="Arial"/>
          <w:lang w:val="he-IL" w:bidi="he-IL"/>
          <w:b/>
          <w:sz w:val="24"/>
          <w:rtl/>
          <w:szCs w:val="24"/>
          <w:bCs/>
        </w:rPr>
        <w:t>4. לפי הקטע 'גחלת', מה נשאר אחרי שהלהבות נעלמות?</w:t>
      </w:r>
    </w:p>
    <w:p>
      <w:pPr>
        <w:bidi/>
        <w:spacing w:after="20"/>
        <w:jc w:val="right"/>
      </w:pPr>
      <w:r>
        <w:rPr>
          <w:rFonts w:ascii="Arial" w:hAnsi="Arial" w:cs="Arial" w:eastAsia="Arial"/>
          <w:lang w:val="he-IL" w:bidi="he-IL"/>
          <w:sz w:val="24"/>
          <w:rtl/>
          <w:szCs w:val="24"/>
        </w:rPr>
        <w:t xml:space="preserve">      ☐ א. גחלים חמות מתחת לאפר</w:t>
      </w:r>
    </w:p>
    <w:p>
      <w:pPr>
        <w:bidi/>
        <w:spacing w:after="20"/>
        <w:jc w:val="right"/>
      </w:pPr>
      <w:r>
        <w:rPr>
          <w:rFonts w:ascii="Arial" w:hAnsi="Arial" w:cs="Arial" w:eastAsia="Arial"/>
          <w:lang w:val="he-IL" w:bidi="he-IL"/>
          <w:sz w:val="24"/>
          <w:rtl/>
          <w:szCs w:val="24"/>
        </w:rPr>
        <w:t xml:space="preserve">      ☐ ב. עשן בלבד</w:t>
      </w:r>
    </w:p>
    <w:p>
      <w:pPr>
        <w:bidi/>
        <w:spacing w:after="20"/>
        <w:jc w:val="right"/>
      </w:pPr>
      <w:r>
        <w:rPr>
          <w:rFonts w:ascii="Arial" w:hAnsi="Arial" w:cs="Arial" w:eastAsia="Arial"/>
          <w:lang w:val="he-IL" w:bidi="he-IL"/>
          <w:sz w:val="24"/>
          <w:rtl/>
          <w:szCs w:val="24"/>
        </w:rPr>
        <w:t xml:space="preserve">      ☐ ג. קרח</w:t>
      </w:r>
    </w:p>
    <w:p>
      <w:pPr>
        <w:bidi/>
        <w:spacing w:after="20"/>
        <w:jc w:val="right"/>
      </w:pPr>
      <w:r>
        <w:rPr>
          <w:rFonts w:ascii="Arial" w:hAnsi="Arial" w:cs="Arial" w:eastAsia="Arial"/>
          <w:lang w:val="he-IL" w:bidi="he-IL"/>
          <w:sz w:val="24"/>
          <w:rtl/>
          <w:szCs w:val="24"/>
        </w:rPr>
        <w:t xml:space="preserve">      ☐ ד. כלום לא נשאר</w:t>
      </w:r>
    </w:p>
    <w:p>
      <w:pPr>
        <w:bidi/>
        <w:spacing w:after="20"/>
        <w:jc w:val="right"/>
      </w:pPr>
      <w:r>
        <w:rPr>
          <w:rFonts w:ascii="Arial" w:hAnsi="Arial" w:cs="Arial" w:eastAsia="Arial"/>
          <w:lang w:val="he-IL" w:bidi="he-IL"/>
          <w:b/>
          <w:sz w:val="24"/>
          <w:rtl/>
          <w:szCs w:val="24"/>
          <w:bCs/>
        </w:rPr>
        <w:t>5. איך מתואר הקול הראשון בקטע 'שני קולות'?</w:t>
      </w:r>
    </w:p>
    <w:p>
      <w:pPr>
        <w:bidi/>
        <w:spacing w:after="20"/>
        <w:jc w:val="right"/>
      </w:pPr>
      <w:r>
        <w:rPr>
          <w:rFonts w:ascii="Arial" w:hAnsi="Arial" w:cs="Arial" w:eastAsia="Arial"/>
          <w:lang w:val="he-IL" w:bidi="he-IL"/>
          <w:sz w:val="24"/>
          <w:rtl/>
          <w:szCs w:val="24"/>
        </w:rPr>
        <w:t xml:space="preserve">      ☐ א. חזק, רועש ונוטה להגזים</w:t>
      </w:r>
    </w:p>
    <w:p>
      <w:pPr>
        <w:bidi/>
        <w:spacing w:after="20"/>
        <w:jc w:val="right"/>
      </w:pPr>
      <w:r>
        <w:rPr>
          <w:rFonts w:ascii="Arial" w:hAnsi="Arial" w:cs="Arial" w:eastAsia="Arial"/>
          <w:lang w:val="he-IL" w:bidi="he-IL"/>
          <w:sz w:val="24"/>
          <w:rtl/>
          <w:szCs w:val="24"/>
        </w:rPr>
        <w:t xml:space="preserve">      ☐ ב. שקט כמו ציוץ ציפור</w:t>
      </w:r>
    </w:p>
    <w:p>
      <w:pPr>
        <w:bidi/>
        <w:spacing w:after="20"/>
        <w:jc w:val="right"/>
      </w:pPr>
      <w:r>
        <w:rPr>
          <w:rFonts w:ascii="Arial" w:hAnsi="Arial" w:cs="Arial" w:eastAsia="Arial"/>
          <w:lang w:val="he-IL" w:bidi="he-IL"/>
          <w:sz w:val="24"/>
          <w:rtl/>
          <w:szCs w:val="24"/>
        </w:rPr>
        <w:t xml:space="preserve">      ☐ ג. חבר טוב ועדין</w:t>
      </w:r>
    </w:p>
    <w:p>
      <w:pPr>
        <w:bidi/>
        <w:spacing w:after="20"/>
        <w:jc w:val="right"/>
      </w:pPr>
      <w:r>
        <w:rPr>
          <w:rFonts w:ascii="Arial" w:hAnsi="Arial" w:cs="Arial" w:eastAsia="Arial"/>
          <w:lang w:val="he-IL" w:bidi="he-IL"/>
          <w:sz w:val="24"/>
          <w:rtl/>
          <w:szCs w:val="24"/>
        </w:rPr>
        <w:t xml:space="preserve">      ☐ ד. קול שאינו קיים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מאמרי הגות: החורף כהזמנה להאטה ולצמיחה פנימית – מילים מהמילון הקטן</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חלק של צמח ששומר מזון מתחת לאדמה נקרא __________</w:t>
      </w:r>
    </w:p>
    <w:p>
      <w:pPr>
        <w:bidi/>
        <w:spacing w:after="80"/>
        <w:jc w:val="right"/>
      </w:pPr>
      <w:r>
        <w:rPr>
          <w:rFonts w:ascii="Arial" w:hAnsi="Arial" w:cs="Arial" w:eastAsia="Arial"/>
          <w:lang w:val="he-IL" w:bidi="he-IL"/>
          <w:sz w:val="24"/>
          <w:rtl/>
          <w:szCs w:val="24"/>
        </w:rPr>
        <w:t>2. פרח אדום שפורח בחורף בארץ נקרא __________</w:t>
      </w:r>
    </w:p>
    <w:p>
      <w:pPr>
        <w:bidi/>
        <w:spacing w:after="80"/>
        <w:jc w:val="right"/>
      </w:pPr>
      <w:r>
        <w:rPr>
          <w:rFonts w:ascii="Arial" w:hAnsi="Arial" w:cs="Arial" w:eastAsia="Arial"/>
          <w:lang w:val="he-IL" w:bidi="he-IL"/>
          <w:sz w:val="24"/>
          <w:rtl/>
          <w:szCs w:val="24"/>
        </w:rPr>
        <w:t>3. האבקה האפורה שנשארת אחרי שריפה נקראת __________</w:t>
      </w:r>
    </w:p>
    <w:p>
      <w:pPr>
        <w:bidi/>
        <w:spacing w:after="80"/>
        <w:jc w:val="right"/>
      </w:pPr>
      <w:r>
        <w:rPr>
          <w:rFonts w:ascii="Arial" w:hAnsi="Arial" w:cs="Arial" w:eastAsia="Arial"/>
          <w:lang w:val="he-IL" w:bidi="he-IL"/>
          <w:sz w:val="24"/>
          <w:rtl/>
          <w:szCs w:val="24"/>
        </w:rPr>
        <w:t>4. אדם שתמיד מחפש טעויות אצל אחרים נקרא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מאמרי הגות: החורף כהזמנה להאטה ולצמיחה פנימית – כתיבה וחשיבה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הכוונה במשפט 'האטה אינה עצלות' מתוך הקטע 'החורף לא ממהר'.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לפי הקטע 'מתחת לאדמה', למה כדאי להיות סבלניים עם עצמנו?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משפט אחד שהקול המעודד (הקול השני) יכול לומר לכם אחרי כישלון קטן.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את הדימוי של ה'גחלת' לימים שבהם אין לנו כוח או חשק.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5. לפי הקטע 'מסע בלי מזוודה', אילו שלוש תכונות דרושות למסע אל עצמנו?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שירה: תמונות של אור, צמיחה ושקט – היכרות עם השירים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עץ בחורף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גם בחושך יש בנו מקורות אור</w:t>
            </w:r>
          </w:p>
        </w:tc>
      </w:tr>
      <w:tr>
        <w:tc>
          <w:tcPr>
            <w:tcW w:type="dxa" w:w="3969"/>
          </w:tcPr>
          <w:p>
            <w:pPr>
              <w:bidi/>
              <w:jc w:val="right"/>
            </w:pPr>
            <w:r>
              <w:rPr>
                <w:rFonts w:ascii="Arial" w:hAnsi="Arial" w:cs="Arial" w:eastAsia="Arial"/>
                <w:lang w:val="he-IL" w:bidi="he-IL"/>
                <w:sz w:val="24"/>
                <w:rtl/>
                <w:szCs w:val="24"/>
              </w:rPr>
              <w:t>2. פנס קטן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שקט רך שמאפשר לנשום ולהיות עצמנו</w:t>
            </w:r>
          </w:p>
        </w:tc>
      </w:tr>
      <w:tr>
        <w:tc>
          <w:tcPr>
            <w:tcW w:type="dxa" w:w="3969"/>
          </w:tcPr>
          <w:p>
            <w:pPr>
              <w:bidi/>
              <w:jc w:val="right"/>
            </w:pPr>
            <w:r>
              <w:rPr>
                <w:rFonts w:ascii="Arial" w:hAnsi="Arial" w:cs="Arial" w:eastAsia="Arial"/>
                <w:lang w:val="he-IL" w:bidi="he-IL"/>
                <w:sz w:val="24"/>
                <w:rtl/>
                <w:szCs w:val="24"/>
              </w:rPr>
              <w:t>3. שקט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שייכים לז'אנר שירה בדף הקטעים</w:t>
            </w:r>
          </w:p>
        </w:tc>
      </w:tr>
      <w:tr>
        <w:tc>
          <w:tcPr>
            <w:tcW w:type="dxa" w:w="3969"/>
          </w:tcPr>
          <w:p>
            <w:pPr>
              <w:bidi/>
              <w:jc w:val="right"/>
            </w:pPr>
            <w:r>
              <w:rPr>
                <w:rFonts w:ascii="Arial" w:hAnsi="Arial" w:cs="Arial" w:eastAsia="Arial"/>
                <w:lang w:val="he-IL" w:bidi="he-IL"/>
                <w:sz w:val="24"/>
                <w:rtl/>
                <w:szCs w:val="24"/>
              </w:rPr>
              <w:t>4. שלושת השירים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גם בחורף משהו בפנים ממשיך להתחזק</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שירה: תמונות של אור, צמיחה ושקט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השיר 'עץ בחורף' עוסק בצמיחה שרואים מיד מבחוץ</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השיר 'פנס קטן' מדבר על מקורות אור פנימיים כמו זיכרונות וקשרים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השיר 'שקט' מתאר שקט שמפחיד ומבלבל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שירה: תמונות של אור, צמיחה ושקט – זיהוי נושאים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נושא השיר 'עץ בחורף'?</w:t>
      </w:r>
    </w:p>
    <w:p>
      <w:pPr>
        <w:bidi/>
        <w:spacing w:after="20"/>
        <w:jc w:val="right"/>
      </w:pPr>
      <w:r>
        <w:rPr>
          <w:rFonts w:ascii="Arial" w:hAnsi="Arial" w:cs="Arial" w:eastAsia="Arial"/>
          <w:lang w:val="he-IL" w:bidi="he-IL"/>
          <w:sz w:val="24"/>
          <w:rtl/>
          <w:szCs w:val="24"/>
        </w:rPr>
        <w:t xml:space="preserve">      ☐ א. צמיחה סמויה</w:t>
      </w:r>
    </w:p>
    <w:p>
      <w:pPr>
        <w:bidi/>
        <w:spacing w:after="20"/>
        <w:jc w:val="right"/>
      </w:pPr>
      <w:r>
        <w:rPr>
          <w:rFonts w:ascii="Arial" w:hAnsi="Arial" w:cs="Arial" w:eastAsia="Arial"/>
          <w:lang w:val="he-IL" w:bidi="he-IL"/>
          <w:sz w:val="24"/>
          <w:rtl/>
          <w:szCs w:val="24"/>
        </w:rPr>
        <w:t xml:space="preserve">      ☐ ב. מסע בלי מזוודה</w:t>
      </w:r>
    </w:p>
    <w:p>
      <w:pPr>
        <w:bidi/>
        <w:spacing w:after="20"/>
        <w:jc w:val="right"/>
      </w:pPr>
      <w:r>
        <w:rPr>
          <w:rFonts w:ascii="Arial" w:hAnsi="Arial" w:cs="Arial" w:eastAsia="Arial"/>
          <w:lang w:val="he-IL" w:bidi="he-IL"/>
          <w:sz w:val="24"/>
          <w:rtl/>
          <w:szCs w:val="24"/>
        </w:rPr>
        <w:t xml:space="preserve">      ☐ ג. חום פנימי</w:t>
      </w:r>
    </w:p>
    <w:p>
      <w:pPr>
        <w:bidi/>
        <w:spacing w:after="20"/>
        <w:jc w:val="right"/>
      </w:pPr>
      <w:r>
        <w:rPr>
          <w:rFonts w:ascii="Arial" w:hAnsi="Arial" w:cs="Arial" w:eastAsia="Arial"/>
          <w:lang w:val="he-IL" w:bidi="he-IL"/>
          <w:sz w:val="24"/>
          <w:rtl/>
          <w:szCs w:val="24"/>
        </w:rPr>
        <w:t xml:space="preserve">      ☐ ד. קולות פנימיים</w:t>
      </w:r>
    </w:p>
    <w:p>
      <w:pPr>
        <w:bidi/>
        <w:spacing w:after="20"/>
        <w:jc w:val="right"/>
      </w:pPr>
      <w:r>
        <w:rPr>
          <w:rFonts w:ascii="Arial" w:hAnsi="Arial" w:cs="Arial" w:eastAsia="Arial"/>
          <w:lang w:val="he-IL" w:bidi="he-IL"/>
          <w:b/>
          <w:sz w:val="24"/>
          <w:rtl/>
          <w:szCs w:val="24"/>
          <w:bCs/>
        </w:rPr>
        <w:t>2. לפי השיר 'פנס קטן', מה יכול להיות מקור אור בתוך חושך?</w:t>
      </w:r>
    </w:p>
    <w:p>
      <w:pPr>
        <w:bidi/>
        <w:spacing w:after="20"/>
        <w:jc w:val="right"/>
      </w:pPr>
      <w:r>
        <w:rPr>
          <w:rFonts w:ascii="Arial" w:hAnsi="Arial" w:cs="Arial" w:eastAsia="Arial"/>
          <w:lang w:val="he-IL" w:bidi="he-IL"/>
          <w:sz w:val="24"/>
          <w:rtl/>
          <w:szCs w:val="24"/>
        </w:rPr>
        <w:t xml:space="preserve">      ☐ א. זיכרונות, קשרים ומילים טובות</w:t>
      </w:r>
    </w:p>
    <w:p>
      <w:pPr>
        <w:bidi/>
        <w:spacing w:after="20"/>
        <w:jc w:val="right"/>
      </w:pPr>
      <w:r>
        <w:rPr>
          <w:rFonts w:ascii="Arial" w:hAnsi="Arial" w:cs="Arial" w:eastAsia="Arial"/>
          <w:lang w:val="he-IL" w:bidi="he-IL"/>
          <w:sz w:val="24"/>
          <w:rtl/>
          <w:szCs w:val="24"/>
        </w:rPr>
        <w:t xml:space="preserve">      ☐ ב. רק שמש חזקה</w:t>
      </w:r>
    </w:p>
    <w:p>
      <w:pPr>
        <w:bidi/>
        <w:spacing w:after="20"/>
        <w:jc w:val="right"/>
      </w:pPr>
      <w:r>
        <w:rPr>
          <w:rFonts w:ascii="Arial" w:hAnsi="Arial" w:cs="Arial" w:eastAsia="Arial"/>
          <w:lang w:val="he-IL" w:bidi="he-IL"/>
          <w:sz w:val="24"/>
          <w:rtl/>
          <w:szCs w:val="24"/>
        </w:rPr>
        <w:t xml:space="preserve">      ☐ ג. רק נרות דולקים</w:t>
      </w:r>
    </w:p>
    <w:p>
      <w:pPr>
        <w:bidi/>
        <w:spacing w:after="20"/>
        <w:jc w:val="right"/>
      </w:pPr>
      <w:r>
        <w:rPr>
          <w:rFonts w:ascii="Arial" w:hAnsi="Arial" w:cs="Arial" w:eastAsia="Arial"/>
          <w:lang w:val="he-IL" w:bidi="he-IL"/>
          <w:sz w:val="24"/>
          <w:rtl/>
          <w:szCs w:val="24"/>
        </w:rPr>
        <w:t xml:space="preserve">      ☐ ד. אין שום מקור אור</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שירה: תמונות של אור, צמיחה ושקט – הבנת דימויים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בשיר 'עץ בחורף', גם בתקופת __________ משהו בתוכנו ממשיך להתחזק</w:t>
      </w:r>
    </w:p>
    <w:p>
      <w:pPr>
        <w:bidi/>
        <w:spacing w:after="80"/>
        <w:jc w:val="right"/>
      </w:pPr>
      <w:r>
        <w:rPr>
          <w:rFonts w:ascii="Arial" w:hAnsi="Arial" w:cs="Arial" w:eastAsia="Arial"/>
          <w:lang w:val="he-IL" w:bidi="he-IL"/>
          <w:sz w:val="24"/>
          <w:rtl/>
          <w:szCs w:val="24"/>
        </w:rPr>
        <w:t>2. השיר 'פנס קטן' מזכיר שגם ב__________ יש בנו מקורות אור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סיפורים קצרים: רגעים של גילוי עצמי – הבנת הסיפורים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גרם לניתוק האינטרנט אצל עידו?</w:t>
      </w:r>
    </w:p>
    <w:p>
      <w:pPr>
        <w:bidi/>
        <w:spacing w:after="20"/>
        <w:jc w:val="right"/>
      </w:pPr>
      <w:r>
        <w:rPr>
          <w:rFonts w:ascii="Arial" w:hAnsi="Arial" w:cs="Arial" w:eastAsia="Arial"/>
          <w:lang w:val="he-IL" w:bidi="he-IL"/>
          <w:sz w:val="24"/>
          <w:rtl/>
          <w:szCs w:val="24"/>
        </w:rPr>
        <w:t xml:space="preserve">      ☐ א. סערה וגשם חזק</w:t>
      </w:r>
    </w:p>
    <w:p>
      <w:pPr>
        <w:bidi/>
        <w:spacing w:after="20"/>
        <w:jc w:val="right"/>
      </w:pPr>
      <w:r>
        <w:rPr>
          <w:rFonts w:ascii="Arial" w:hAnsi="Arial" w:cs="Arial" w:eastAsia="Arial"/>
          <w:lang w:val="he-IL" w:bidi="he-IL"/>
          <w:sz w:val="24"/>
          <w:rtl/>
          <w:szCs w:val="24"/>
        </w:rPr>
        <w:t xml:space="preserve">      ☐ ב. הוא שכח לשלם</w:t>
      </w:r>
    </w:p>
    <w:p>
      <w:pPr>
        <w:bidi/>
        <w:spacing w:after="20"/>
        <w:jc w:val="right"/>
      </w:pPr>
      <w:r>
        <w:rPr>
          <w:rFonts w:ascii="Arial" w:hAnsi="Arial" w:cs="Arial" w:eastAsia="Arial"/>
          <w:lang w:val="he-IL" w:bidi="he-IL"/>
          <w:sz w:val="24"/>
          <w:rtl/>
          <w:szCs w:val="24"/>
        </w:rPr>
        <w:t xml:space="preserve">      ☐ ג. המחשב התקלקל</w:t>
      </w:r>
    </w:p>
    <w:p>
      <w:pPr>
        <w:bidi/>
        <w:spacing w:after="20"/>
        <w:jc w:val="right"/>
      </w:pPr>
      <w:r>
        <w:rPr>
          <w:rFonts w:ascii="Arial" w:hAnsi="Arial" w:cs="Arial" w:eastAsia="Arial"/>
          <w:lang w:val="he-IL" w:bidi="he-IL"/>
          <w:sz w:val="24"/>
          <w:rtl/>
          <w:szCs w:val="24"/>
        </w:rPr>
        <w:t xml:space="preserve">      ☐ ד. הוא כיבה אותו בכוונה</w:t>
      </w:r>
    </w:p>
    <w:p>
      <w:pPr>
        <w:bidi/>
        <w:spacing w:after="20"/>
        <w:jc w:val="right"/>
      </w:pPr>
      <w:r>
        <w:rPr>
          <w:rFonts w:ascii="Arial" w:hAnsi="Arial" w:cs="Arial" w:eastAsia="Arial"/>
          <w:lang w:val="he-IL" w:bidi="he-IL"/>
          <w:b/>
          <w:sz w:val="24"/>
          <w:rtl/>
          <w:szCs w:val="24"/>
          <w:bCs/>
        </w:rPr>
        <w:t>2. מה עשה עידו כשלא היה לו אינטרנט?</w:t>
      </w:r>
    </w:p>
    <w:p>
      <w:pPr>
        <w:bidi/>
        <w:spacing w:after="20"/>
        <w:jc w:val="right"/>
      </w:pPr>
      <w:r>
        <w:rPr>
          <w:rFonts w:ascii="Arial" w:hAnsi="Arial" w:cs="Arial" w:eastAsia="Arial"/>
          <w:lang w:val="he-IL" w:bidi="he-IL"/>
          <w:sz w:val="24"/>
          <w:rtl/>
          <w:szCs w:val="24"/>
        </w:rPr>
        <w:t xml:space="preserve">      ☐ א. התיישב ליד החלון וכתב במחברת</w:t>
      </w:r>
    </w:p>
    <w:p>
      <w:pPr>
        <w:bidi/>
        <w:spacing w:after="20"/>
        <w:jc w:val="right"/>
      </w:pPr>
      <w:r>
        <w:rPr>
          <w:rFonts w:ascii="Arial" w:hAnsi="Arial" w:cs="Arial" w:eastAsia="Arial"/>
          <w:lang w:val="he-IL" w:bidi="he-IL"/>
          <w:sz w:val="24"/>
          <w:rtl/>
          <w:szCs w:val="24"/>
        </w:rPr>
        <w:t xml:space="preserve">      ☐ ב. הלך לישון מיד</w:t>
      </w:r>
    </w:p>
    <w:p>
      <w:pPr>
        <w:bidi/>
        <w:spacing w:after="20"/>
        <w:jc w:val="right"/>
      </w:pPr>
      <w:r>
        <w:rPr>
          <w:rFonts w:ascii="Arial" w:hAnsi="Arial" w:cs="Arial" w:eastAsia="Arial"/>
          <w:lang w:val="he-IL" w:bidi="he-IL"/>
          <w:sz w:val="24"/>
          <w:rtl/>
          <w:szCs w:val="24"/>
        </w:rPr>
        <w:t xml:space="preserve">      ☐ ג. יצא לשחק בחוץ בגשם</w:t>
      </w:r>
    </w:p>
    <w:p>
      <w:pPr>
        <w:bidi/>
        <w:spacing w:after="20"/>
        <w:jc w:val="right"/>
      </w:pPr>
      <w:r>
        <w:rPr>
          <w:rFonts w:ascii="Arial" w:hAnsi="Arial" w:cs="Arial" w:eastAsia="Arial"/>
          <w:lang w:val="he-IL" w:bidi="he-IL"/>
          <w:sz w:val="24"/>
          <w:rtl/>
          <w:szCs w:val="24"/>
        </w:rPr>
        <w:t xml:space="preserve">      ☐ ד. התקשר לחברים בטלפון</w:t>
      </w:r>
    </w:p>
    <w:p>
      <w:pPr>
        <w:bidi/>
        <w:spacing w:after="20"/>
        <w:jc w:val="right"/>
      </w:pPr>
      <w:r>
        <w:rPr>
          <w:rFonts w:ascii="Arial" w:hAnsi="Arial" w:cs="Arial" w:eastAsia="Arial"/>
          <w:lang w:val="he-IL" w:bidi="he-IL"/>
          <w:b/>
          <w:sz w:val="24"/>
          <w:rtl/>
          <w:szCs w:val="24"/>
          <w:bCs/>
        </w:rPr>
        <w:t>3. מה גילו איתי ורוני כשירדו לרחוב בבוקר?</w:t>
      </w:r>
    </w:p>
    <w:p>
      <w:pPr>
        <w:bidi/>
        <w:spacing w:after="20"/>
        <w:jc w:val="right"/>
      </w:pPr>
      <w:r>
        <w:rPr>
          <w:rFonts w:ascii="Arial" w:hAnsi="Arial" w:cs="Arial" w:eastAsia="Arial"/>
          <w:lang w:val="he-IL" w:bidi="he-IL"/>
          <w:sz w:val="24"/>
          <w:rtl/>
          <w:szCs w:val="24"/>
        </w:rPr>
        <w:t xml:space="preserve">      ☐ א. שהכול נראה רגיל</w:t>
      </w:r>
    </w:p>
    <w:p>
      <w:pPr>
        <w:bidi/>
        <w:spacing w:after="20"/>
        <w:jc w:val="right"/>
      </w:pPr>
      <w:r>
        <w:rPr>
          <w:rFonts w:ascii="Arial" w:hAnsi="Arial" w:cs="Arial" w:eastAsia="Arial"/>
          <w:lang w:val="he-IL" w:bidi="he-IL"/>
          <w:sz w:val="24"/>
          <w:rtl/>
          <w:szCs w:val="24"/>
        </w:rPr>
        <w:t xml:space="preserve">      ☐ ב. שענפים ושתילים נפלו בסערה</w:t>
      </w:r>
    </w:p>
    <w:p>
      <w:pPr>
        <w:bidi/>
        <w:spacing w:after="20"/>
        <w:jc w:val="right"/>
      </w:pPr>
      <w:r>
        <w:rPr>
          <w:rFonts w:ascii="Arial" w:hAnsi="Arial" w:cs="Arial" w:eastAsia="Arial"/>
          <w:lang w:val="he-IL" w:bidi="he-IL"/>
          <w:sz w:val="24"/>
          <w:rtl/>
          <w:szCs w:val="24"/>
        </w:rPr>
        <w:t xml:space="preserve">      ☐ ג. שאין חשמל בבית</w:t>
      </w:r>
    </w:p>
    <w:p>
      <w:pPr>
        <w:bidi/>
        <w:spacing w:after="20"/>
        <w:jc w:val="right"/>
      </w:pPr>
      <w:r>
        <w:rPr>
          <w:rFonts w:ascii="Arial" w:hAnsi="Arial" w:cs="Arial" w:eastAsia="Arial"/>
          <w:lang w:val="he-IL" w:bidi="he-IL"/>
          <w:sz w:val="24"/>
          <w:rtl/>
          <w:szCs w:val="24"/>
        </w:rPr>
        <w:t xml:space="preserve">      ☐ ד. שירד שלג</w:t>
      </w:r>
    </w:p>
    <w:p>
      <w:pPr>
        <w:bidi/>
        <w:spacing w:after="20"/>
        <w:jc w:val="right"/>
      </w:pPr>
      <w:r>
        <w:rPr>
          <w:rFonts w:ascii="Arial" w:hAnsi="Arial" w:cs="Arial" w:eastAsia="Arial"/>
          <w:lang w:val="he-IL" w:bidi="he-IL"/>
          <w:b/>
          <w:sz w:val="24"/>
          <w:rtl/>
          <w:szCs w:val="24"/>
          <w:bCs/>
        </w:rPr>
        <w:t>4. מי עזר לאיתי ורוני לתקן את הגינה?</w:t>
      </w:r>
    </w:p>
    <w:p>
      <w:pPr>
        <w:bidi/>
        <w:spacing w:after="20"/>
        <w:jc w:val="right"/>
      </w:pPr>
      <w:r>
        <w:rPr>
          <w:rFonts w:ascii="Arial" w:hAnsi="Arial" w:cs="Arial" w:eastAsia="Arial"/>
          <w:lang w:val="he-IL" w:bidi="he-IL"/>
          <w:sz w:val="24"/>
          <w:rtl/>
          <w:szCs w:val="24"/>
        </w:rPr>
        <w:t xml:space="preserve">      ☐ א. רק הם לבד</w:t>
      </w:r>
    </w:p>
    <w:p>
      <w:pPr>
        <w:bidi/>
        <w:spacing w:after="20"/>
        <w:jc w:val="right"/>
      </w:pPr>
      <w:r>
        <w:rPr>
          <w:rFonts w:ascii="Arial" w:hAnsi="Arial" w:cs="Arial" w:eastAsia="Arial"/>
          <w:lang w:val="he-IL" w:bidi="he-IL"/>
          <w:sz w:val="24"/>
          <w:rtl/>
          <w:szCs w:val="24"/>
        </w:rPr>
        <w:t xml:space="preserve">      ☐ ב. השכנים בבניין</w:t>
      </w:r>
    </w:p>
    <w:p>
      <w:pPr>
        <w:bidi/>
        <w:spacing w:after="20"/>
        <w:jc w:val="right"/>
      </w:pPr>
      <w:r>
        <w:rPr>
          <w:rFonts w:ascii="Arial" w:hAnsi="Arial" w:cs="Arial" w:eastAsia="Arial"/>
          <w:lang w:val="he-IL" w:bidi="he-IL"/>
          <w:sz w:val="24"/>
          <w:rtl/>
          <w:szCs w:val="24"/>
        </w:rPr>
        <w:t xml:space="preserve">      ☐ ג. גנן מקצועי</w:t>
      </w:r>
    </w:p>
    <w:p>
      <w:pPr>
        <w:bidi/>
        <w:spacing w:after="20"/>
        <w:jc w:val="right"/>
      </w:pPr>
      <w:r>
        <w:rPr>
          <w:rFonts w:ascii="Arial" w:hAnsi="Arial" w:cs="Arial" w:eastAsia="Arial"/>
          <w:lang w:val="he-IL" w:bidi="he-IL"/>
          <w:sz w:val="24"/>
          <w:rtl/>
          <w:szCs w:val="24"/>
        </w:rPr>
        <w:t xml:space="preserve">      ☐ ד. אף אחד</w:t>
      </w:r>
    </w:p>
    <w:p>
      <w:pPr>
        <w:bidi/>
        <w:spacing w:after="20"/>
        <w:jc w:val="right"/>
      </w:pPr>
      <w:r>
        <w:rPr>
          <w:rFonts w:ascii="Arial" w:hAnsi="Arial" w:cs="Arial" w:eastAsia="Arial"/>
          <w:lang w:val="he-IL" w:bidi="he-IL"/>
          <w:b/>
          <w:sz w:val="24"/>
          <w:rtl/>
          <w:szCs w:val="24"/>
          <w:bCs/>
        </w:rPr>
        <w:t>5. מהו הנושא המרכזי של הסיפור 'שלולית'?</w:t>
      </w:r>
    </w:p>
    <w:p>
      <w:pPr>
        <w:bidi/>
        <w:spacing w:after="20"/>
        <w:jc w:val="right"/>
      </w:pPr>
      <w:r>
        <w:rPr>
          <w:rFonts w:ascii="Arial" w:hAnsi="Arial" w:cs="Arial" w:eastAsia="Arial"/>
          <w:lang w:val="he-IL" w:bidi="he-IL"/>
          <w:sz w:val="24"/>
          <w:rtl/>
          <w:szCs w:val="24"/>
        </w:rPr>
        <w:t xml:space="preserve">      ☐ א. השתקפות והסתכלות פנימה</w:t>
      </w:r>
    </w:p>
    <w:p>
      <w:pPr>
        <w:bidi/>
        <w:spacing w:after="20"/>
        <w:jc w:val="right"/>
      </w:pPr>
      <w:r>
        <w:rPr>
          <w:rFonts w:ascii="Arial" w:hAnsi="Arial" w:cs="Arial" w:eastAsia="Arial"/>
          <w:lang w:val="he-IL" w:bidi="he-IL"/>
          <w:sz w:val="24"/>
          <w:rtl/>
          <w:szCs w:val="24"/>
        </w:rPr>
        <w:t xml:space="preserve">      ☐ ב. מסע לחו״ל</w:t>
      </w:r>
    </w:p>
    <w:p>
      <w:pPr>
        <w:bidi/>
        <w:spacing w:after="20"/>
        <w:jc w:val="right"/>
      </w:pPr>
      <w:r>
        <w:rPr>
          <w:rFonts w:ascii="Arial" w:hAnsi="Arial" w:cs="Arial" w:eastAsia="Arial"/>
          <w:lang w:val="he-IL" w:bidi="he-IL"/>
          <w:sz w:val="24"/>
          <w:rtl/>
          <w:szCs w:val="24"/>
        </w:rPr>
        <w:t xml:space="preserve">      ☐ ג. תחרות ספורט</w:t>
      </w:r>
    </w:p>
    <w:p>
      <w:pPr>
        <w:bidi/>
        <w:spacing w:after="20"/>
        <w:jc w:val="right"/>
      </w:pPr>
      <w:r>
        <w:rPr>
          <w:rFonts w:ascii="Arial" w:hAnsi="Arial" w:cs="Arial" w:eastAsia="Arial"/>
          <w:lang w:val="he-IL" w:bidi="he-IL"/>
          <w:sz w:val="24"/>
          <w:rtl/>
          <w:szCs w:val="24"/>
        </w:rPr>
        <w:t xml:space="preserve">      ☐ ד. בניית בית חדש</w:t>
      </w:r>
    </w:p>
    <w:p>
      <w:pPr>
        <w:bidi/>
        <w:spacing w:after="20"/>
        <w:jc w:val="right"/>
      </w:pPr>
      <w:r>
        <w:rPr>
          <w:rFonts w:ascii="Arial" w:hAnsi="Arial" w:cs="Arial" w:eastAsia="Arial"/>
          <w:lang w:val="he-IL" w:bidi="he-IL"/>
          <w:b/>
          <w:sz w:val="24"/>
          <w:rtl/>
          <w:szCs w:val="24"/>
          <w:bCs/>
        </w:rPr>
        <w:t>6. מה משותף לשלושת הסיפורים בפרק?</w:t>
      </w:r>
    </w:p>
    <w:p>
      <w:pPr>
        <w:bidi/>
        <w:spacing w:after="20"/>
        <w:jc w:val="right"/>
      </w:pPr>
      <w:r>
        <w:rPr>
          <w:rFonts w:ascii="Arial" w:hAnsi="Arial" w:cs="Arial" w:eastAsia="Arial"/>
          <w:lang w:val="he-IL" w:bidi="he-IL"/>
          <w:sz w:val="24"/>
          <w:rtl/>
          <w:szCs w:val="24"/>
        </w:rPr>
        <w:t xml:space="preserve">      ☐ א. רגע של עצירה או שקט מוביל לגילוי פנימי</w:t>
      </w:r>
    </w:p>
    <w:p>
      <w:pPr>
        <w:bidi/>
        <w:spacing w:after="20"/>
        <w:jc w:val="right"/>
      </w:pPr>
      <w:r>
        <w:rPr>
          <w:rFonts w:ascii="Arial" w:hAnsi="Arial" w:cs="Arial" w:eastAsia="Arial"/>
          <w:lang w:val="he-IL" w:bidi="he-IL"/>
          <w:sz w:val="24"/>
          <w:rtl/>
          <w:szCs w:val="24"/>
        </w:rPr>
        <w:t xml:space="preserve">      ☐ ב. כולם קורים בקיץ החם</w:t>
      </w:r>
    </w:p>
    <w:p>
      <w:pPr>
        <w:bidi/>
        <w:spacing w:after="20"/>
        <w:jc w:val="right"/>
      </w:pPr>
      <w:r>
        <w:rPr>
          <w:rFonts w:ascii="Arial" w:hAnsi="Arial" w:cs="Arial" w:eastAsia="Arial"/>
          <w:lang w:val="he-IL" w:bidi="he-IL"/>
          <w:sz w:val="24"/>
          <w:rtl/>
          <w:szCs w:val="24"/>
        </w:rPr>
        <w:t xml:space="preserve">      ☐ ג. בכולם יש תחרות בין ילדים</w:t>
      </w:r>
    </w:p>
    <w:p>
      <w:pPr>
        <w:bidi/>
        <w:spacing w:after="20"/>
        <w:jc w:val="right"/>
      </w:pPr>
      <w:r>
        <w:rPr>
          <w:rFonts w:ascii="Arial" w:hAnsi="Arial" w:cs="Arial" w:eastAsia="Arial"/>
          <w:lang w:val="he-IL" w:bidi="he-IL"/>
          <w:sz w:val="24"/>
          <w:rtl/>
          <w:szCs w:val="24"/>
        </w:rPr>
        <w:t xml:space="preserve">      ☐ ד. כולם מסתיימים בעצב</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סיפורים קצרים: רגעים של גילוי עצמי – דמויות, אירועים ומסרים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עידו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עוצרת ומסתכלת על עצמה מזווית אחרת</w:t>
            </w:r>
          </w:p>
        </w:tc>
      </w:tr>
      <w:tr>
        <w:tc>
          <w:tcPr>
            <w:tcW w:type="dxa" w:w="3969"/>
          </w:tcPr>
          <w:p>
            <w:pPr>
              <w:bidi/>
              <w:jc w:val="right"/>
            </w:pPr>
            <w:r>
              <w:rPr>
                <w:rFonts w:ascii="Arial" w:hAnsi="Arial" w:cs="Arial" w:eastAsia="Arial"/>
                <w:lang w:val="he-IL" w:bidi="he-IL"/>
                <w:sz w:val="24"/>
                <w:rtl/>
                <w:szCs w:val="24"/>
              </w:rPr>
              <w:t>2. איתי ורוני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מסמלים שלא הכול נהרס ואפשר להתחדש</w:t>
            </w:r>
          </w:p>
        </w:tc>
      </w:tr>
      <w:tr>
        <w:tc>
          <w:tcPr>
            <w:tcW w:type="dxa" w:w="3969"/>
          </w:tcPr>
          <w:p>
            <w:pPr>
              <w:bidi/>
              <w:jc w:val="right"/>
            </w:pPr>
            <w:r>
              <w:rPr>
                <w:rFonts w:ascii="Arial" w:hAnsi="Arial" w:cs="Arial" w:eastAsia="Arial"/>
                <w:lang w:val="he-IL" w:bidi="he-IL"/>
                <w:sz w:val="24"/>
                <w:rtl/>
                <w:szCs w:val="24"/>
              </w:rPr>
              <w:t>3. הדמות בסיפור 'שלולית'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מגלה שקט ומחשבה כשאין אינטרנט</w:t>
            </w:r>
          </w:p>
        </w:tc>
      </w:tr>
      <w:tr>
        <w:tc>
          <w:tcPr>
            <w:tcW w:type="dxa" w:w="3969"/>
          </w:tcPr>
          <w:p>
            <w:pPr>
              <w:bidi/>
              <w:jc w:val="right"/>
            </w:pPr>
            <w:r>
              <w:rPr>
                <w:rFonts w:ascii="Arial" w:hAnsi="Arial" w:cs="Arial" w:eastAsia="Arial"/>
                <w:lang w:val="he-IL" w:bidi="he-IL"/>
                <w:sz w:val="24"/>
                <w:rtl/>
                <w:szCs w:val="24"/>
              </w:rPr>
              <w:t>4. השורשים באדמה ('אחרי הסערה')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מקום לכתוב מחשבות בלי מסכים</w:t>
            </w:r>
          </w:p>
        </w:tc>
      </w:tr>
      <w:tr>
        <w:tc>
          <w:tcPr>
            <w:tcW w:type="dxa" w:w="3969"/>
          </w:tcPr>
          <w:p>
            <w:pPr>
              <w:bidi/>
              <w:jc w:val="right"/>
            </w:pPr>
            <w:r>
              <w:rPr>
                <w:rFonts w:ascii="Arial" w:hAnsi="Arial" w:cs="Arial" w:eastAsia="Arial"/>
                <w:lang w:val="he-IL" w:bidi="he-IL"/>
                <w:sz w:val="24"/>
                <w:rtl/>
                <w:szCs w:val="24"/>
              </w:rPr>
              <w:t>5. המחברת של עידו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מתקנים יחד עם השכנים את הגינה אחרי הסערה</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סיפורים קצרים: רגעים של גילוי עצמי – מסר, השוואה וכתיבה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השוו בין איתי (ב'אחרי הסערה') לעידו (ב'כשהאינטרנט נפל') - מה כל אחד מהם מגלה ברגע של שקט או משבר?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לדעתכם, למה בחרה הכותבת לקרוא לסיפור 'שלולית'? הסבירו בהתייחס להשתקפות ולהסתכלות פנימה.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פסקה קצרה על רגע שבו עצרתם, שתקתם או הסתכלתם על משהו מזווית אחרת - וגיליתם בו משהו חדש.</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כתיבה אישית: מכתב ויומן – הבנה ראשונית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לפי הקטע 'מכתב לעצמי', למה עוזרת כתיבת מכתב לעצמנו?</w:t>
      </w:r>
    </w:p>
    <w:p>
      <w:pPr>
        <w:bidi/>
        <w:spacing w:after="20"/>
        <w:jc w:val="right"/>
      </w:pPr>
      <w:r>
        <w:rPr>
          <w:rFonts w:ascii="Arial" w:hAnsi="Arial" w:cs="Arial" w:eastAsia="Arial"/>
          <w:lang w:val="he-IL" w:bidi="he-IL"/>
          <w:sz w:val="24"/>
          <w:rtl/>
          <w:szCs w:val="24"/>
        </w:rPr>
        <w:t xml:space="preserve">      ☐ א. לראות את הדרך ולקבל קשיים</w:t>
      </w:r>
    </w:p>
    <w:p>
      <w:pPr>
        <w:bidi/>
        <w:spacing w:after="20"/>
        <w:jc w:val="right"/>
      </w:pPr>
      <w:r>
        <w:rPr>
          <w:rFonts w:ascii="Arial" w:hAnsi="Arial" w:cs="Arial" w:eastAsia="Arial"/>
          <w:lang w:val="he-IL" w:bidi="he-IL"/>
          <w:sz w:val="24"/>
          <w:rtl/>
          <w:szCs w:val="24"/>
        </w:rPr>
        <w:t xml:space="preserve">      ☐ ב. לשכוח את העבר לגמרי</w:t>
      </w:r>
    </w:p>
    <w:p>
      <w:pPr>
        <w:bidi/>
        <w:spacing w:after="20"/>
        <w:jc w:val="right"/>
      </w:pPr>
      <w:r>
        <w:rPr>
          <w:rFonts w:ascii="Arial" w:hAnsi="Arial" w:cs="Arial" w:eastAsia="Arial"/>
          <w:lang w:val="he-IL" w:bidi="he-IL"/>
          <w:sz w:val="24"/>
          <w:rtl/>
          <w:szCs w:val="24"/>
        </w:rPr>
        <w:t xml:space="preserve">      ☐ ג. להתחרות בחברים</w:t>
      </w:r>
    </w:p>
    <w:p>
      <w:pPr>
        <w:bidi/>
        <w:spacing w:after="20"/>
        <w:jc w:val="right"/>
      </w:pPr>
      <w:r>
        <w:rPr>
          <w:rFonts w:ascii="Arial" w:hAnsi="Arial" w:cs="Arial" w:eastAsia="Arial"/>
          <w:lang w:val="he-IL" w:bidi="he-IL"/>
          <w:sz w:val="24"/>
          <w:rtl/>
          <w:szCs w:val="24"/>
        </w:rPr>
        <w:t xml:space="preserve">      ☐ ד. לכתוב שיעורי בית מהר יותר</w:t>
      </w:r>
    </w:p>
    <w:p>
      <w:pPr>
        <w:bidi/>
        <w:spacing w:after="20"/>
        <w:jc w:val="right"/>
      </w:pPr>
      <w:r>
        <w:rPr>
          <w:rFonts w:ascii="Arial" w:hAnsi="Arial" w:cs="Arial" w:eastAsia="Arial"/>
          <w:lang w:val="he-IL" w:bidi="he-IL"/>
          <w:b/>
          <w:sz w:val="24"/>
          <w:rtl/>
          <w:szCs w:val="24"/>
          <w:bCs/>
        </w:rPr>
        <w:t>2. מהו נושא הקטע 'יומן של יום גשום'?</w:t>
      </w:r>
    </w:p>
    <w:p>
      <w:pPr>
        <w:bidi/>
        <w:spacing w:after="20"/>
        <w:jc w:val="right"/>
      </w:pPr>
      <w:r>
        <w:rPr>
          <w:rFonts w:ascii="Arial" w:hAnsi="Arial" w:cs="Arial" w:eastAsia="Arial"/>
          <w:lang w:val="he-IL" w:bidi="he-IL"/>
          <w:sz w:val="24"/>
          <w:rtl/>
          <w:szCs w:val="24"/>
        </w:rPr>
        <w:t xml:space="preserve">      ☐ א. תשומת לב לרגעים קטנים</w:t>
      </w:r>
    </w:p>
    <w:p>
      <w:pPr>
        <w:bidi/>
        <w:spacing w:after="20"/>
        <w:jc w:val="right"/>
      </w:pPr>
      <w:r>
        <w:rPr>
          <w:rFonts w:ascii="Arial" w:hAnsi="Arial" w:cs="Arial" w:eastAsia="Arial"/>
          <w:lang w:val="he-IL" w:bidi="he-IL"/>
          <w:sz w:val="24"/>
          <w:rtl/>
          <w:szCs w:val="24"/>
        </w:rPr>
        <w:t xml:space="preserve">      ☐ ב. תחרות ספורט בין חברים</w:t>
      </w:r>
    </w:p>
    <w:p>
      <w:pPr>
        <w:bidi/>
        <w:spacing w:after="20"/>
        <w:jc w:val="right"/>
      </w:pPr>
      <w:r>
        <w:rPr>
          <w:rFonts w:ascii="Arial" w:hAnsi="Arial" w:cs="Arial" w:eastAsia="Arial"/>
          <w:lang w:val="he-IL" w:bidi="he-IL"/>
          <w:sz w:val="24"/>
          <w:rtl/>
          <w:szCs w:val="24"/>
        </w:rPr>
        <w:t xml:space="preserve">      ☐ ג. בניית בית חדש</w:t>
      </w:r>
    </w:p>
    <w:p>
      <w:pPr>
        <w:bidi/>
        <w:spacing w:after="20"/>
        <w:jc w:val="right"/>
      </w:pPr>
      <w:r>
        <w:rPr>
          <w:rFonts w:ascii="Arial" w:hAnsi="Arial" w:cs="Arial" w:eastAsia="Arial"/>
          <w:lang w:val="he-IL" w:bidi="he-IL"/>
          <w:sz w:val="24"/>
          <w:rtl/>
          <w:szCs w:val="24"/>
        </w:rPr>
        <w:t xml:space="preserve">      ☐ ד. מתכון לעוגת שוקולד</w:t>
      </w:r>
    </w:p>
    <w:p>
      <w:pPr>
        <w:bidi/>
        <w:spacing w:after="20"/>
        <w:jc w:val="right"/>
      </w:pPr>
      <w:r>
        <w:rPr>
          <w:rFonts w:ascii="Arial" w:hAnsi="Arial" w:cs="Arial" w:eastAsia="Arial"/>
          <w:lang w:val="he-IL" w:bidi="he-IL"/>
          <w:b/>
          <w:sz w:val="24"/>
          <w:rtl/>
          <w:szCs w:val="24"/>
          <w:bCs/>
        </w:rPr>
        <w:t>3. מה עוזר, לפי הקטע, לגלות רגעים טובים ביום אפור?</w:t>
      </w:r>
    </w:p>
    <w:p>
      <w:pPr>
        <w:bidi/>
        <w:spacing w:after="20"/>
        <w:jc w:val="right"/>
      </w:pPr>
      <w:r>
        <w:rPr>
          <w:rFonts w:ascii="Arial" w:hAnsi="Arial" w:cs="Arial" w:eastAsia="Arial"/>
          <w:lang w:val="he-IL" w:bidi="he-IL"/>
          <w:sz w:val="24"/>
          <w:rtl/>
          <w:szCs w:val="24"/>
        </w:rPr>
        <w:t xml:space="preserve">      ☐ א. תשומת לב וכתיבה</w:t>
      </w:r>
    </w:p>
    <w:p>
      <w:pPr>
        <w:bidi/>
        <w:spacing w:after="20"/>
        <w:jc w:val="right"/>
      </w:pPr>
      <w:r>
        <w:rPr>
          <w:rFonts w:ascii="Arial" w:hAnsi="Arial" w:cs="Arial" w:eastAsia="Arial"/>
          <w:lang w:val="he-IL" w:bidi="he-IL"/>
          <w:sz w:val="24"/>
          <w:rtl/>
          <w:szCs w:val="24"/>
        </w:rPr>
        <w:t xml:space="preserve">      ☐ ב. שינה ארוכה כל היום</w:t>
      </w:r>
    </w:p>
    <w:p>
      <w:pPr>
        <w:bidi/>
        <w:spacing w:after="20"/>
        <w:jc w:val="right"/>
      </w:pPr>
      <w:r>
        <w:rPr>
          <w:rFonts w:ascii="Arial" w:hAnsi="Arial" w:cs="Arial" w:eastAsia="Arial"/>
          <w:lang w:val="he-IL" w:bidi="he-IL"/>
          <w:sz w:val="24"/>
          <w:rtl/>
          <w:szCs w:val="24"/>
        </w:rPr>
        <w:t xml:space="preserve">      ☐ ג. צפייה בטלוויזיה</w:t>
      </w:r>
    </w:p>
    <w:p>
      <w:pPr>
        <w:bidi/>
        <w:spacing w:after="20"/>
        <w:jc w:val="right"/>
      </w:pPr>
      <w:r>
        <w:rPr>
          <w:rFonts w:ascii="Arial" w:hAnsi="Arial" w:cs="Arial" w:eastAsia="Arial"/>
          <w:lang w:val="he-IL" w:bidi="he-IL"/>
          <w:sz w:val="24"/>
          <w:rtl/>
          <w:szCs w:val="24"/>
        </w:rPr>
        <w:t xml:space="preserve">      ☐ ד. משחק במחשב</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כתיבה אישית: מכתב ויומן – מאפייני הז'אנר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פונה אל 'אני' שלנו בלשון אישית וחמה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יומן</w:t>
            </w:r>
          </w:p>
        </w:tc>
      </w:tr>
      <w:tr>
        <w:tc>
          <w:tcPr>
            <w:tcW w:type="dxa" w:w="3969"/>
          </w:tcPr>
          <w:p>
            <w:pPr>
              <w:bidi/>
              <w:jc w:val="right"/>
            </w:pPr>
            <w:r>
              <w:rPr>
                <w:rFonts w:ascii="Arial" w:hAnsi="Arial" w:cs="Arial" w:eastAsia="Arial"/>
                <w:lang w:val="he-IL" w:bidi="he-IL"/>
                <w:sz w:val="24"/>
                <w:rtl/>
                <w:szCs w:val="24"/>
              </w:rPr>
              <w:t>2. נכתב בדרך כלל יום אחר יום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מכתב לעצמי</w:t>
            </w:r>
          </w:p>
        </w:tc>
      </w:tr>
      <w:tr>
        <w:tc>
          <w:tcPr>
            <w:tcW w:type="dxa" w:w="3969"/>
          </w:tcPr>
          <w:p>
            <w:pPr>
              <w:bidi/>
              <w:jc w:val="right"/>
            </w:pPr>
            <w:r>
              <w:rPr>
                <w:rFonts w:ascii="Arial" w:hAnsi="Arial" w:cs="Arial" w:eastAsia="Arial"/>
                <w:lang w:val="he-IL" w:bidi="he-IL"/>
                <w:sz w:val="24"/>
                <w:rtl/>
                <w:szCs w:val="24"/>
              </w:rPr>
              <w:t>3. יכול לכלול עידוד וחיזוק לקראת העתיד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יומן</w:t>
            </w:r>
          </w:p>
        </w:tc>
      </w:tr>
      <w:tr>
        <w:tc>
          <w:tcPr>
            <w:tcW w:type="dxa" w:w="3969"/>
          </w:tcPr>
          <w:p>
            <w:pPr>
              <w:bidi/>
              <w:jc w:val="right"/>
            </w:pPr>
            <w:r>
              <w:rPr>
                <w:rFonts w:ascii="Arial" w:hAnsi="Arial" w:cs="Arial" w:eastAsia="Arial"/>
                <w:lang w:val="he-IL" w:bidi="he-IL"/>
                <w:sz w:val="24"/>
                <w:rtl/>
                <w:szCs w:val="24"/>
              </w:rPr>
              <w:t>4. עוזר לשים לב לפרטים קטנים שקרו באותו יום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מכתב לעצמי</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כתיבה אישית: מכתב ויומן – השלמה וסדר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מכתב לעצמנו עוזר לנו לקבל __________ ולזכור שאנחנו ממשיכים לצמוח.</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משל: מנוחה וכוח – הבנת הסיפור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למה הדובון לא רצה לישון בתחילת הסיפור?</w:t>
      </w:r>
    </w:p>
    <w:p>
      <w:pPr>
        <w:bidi/>
        <w:spacing w:after="20"/>
        <w:jc w:val="right"/>
      </w:pPr>
      <w:r>
        <w:rPr>
          <w:rFonts w:ascii="Arial" w:hAnsi="Arial" w:cs="Arial" w:eastAsia="Arial"/>
          <w:lang w:val="he-IL" w:bidi="he-IL"/>
          <w:sz w:val="24"/>
          <w:rtl/>
          <w:szCs w:val="24"/>
        </w:rPr>
        <w:t xml:space="preserve">      ☐ א. הוא פחד מהחושך</w:t>
      </w:r>
    </w:p>
    <w:p>
      <w:pPr>
        <w:bidi/>
        <w:spacing w:after="20"/>
        <w:jc w:val="right"/>
      </w:pPr>
      <w:r>
        <w:rPr>
          <w:rFonts w:ascii="Arial" w:hAnsi="Arial" w:cs="Arial" w:eastAsia="Arial"/>
          <w:lang w:val="he-IL" w:bidi="he-IL"/>
          <w:sz w:val="24"/>
          <w:rtl/>
          <w:szCs w:val="24"/>
        </w:rPr>
        <w:t xml:space="preserve">      ☐ ב. הוא לא רצה לפספס כלום</w:t>
      </w:r>
    </w:p>
    <w:p>
      <w:pPr>
        <w:bidi/>
        <w:spacing w:after="20"/>
        <w:jc w:val="right"/>
      </w:pPr>
      <w:r>
        <w:rPr>
          <w:rFonts w:ascii="Arial" w:hAnsi="Arial" w:cs="Arial" w:eastAsia="Arial"/>
          <w:lang w:val="he-IL" w:bidi="he-IL"/>
          <w:sz w:val="24"/>
          <w:rtl/>
          <w:szCs w:val="24"/>
        </w:rPr>
        <w:t xml:space="preserve">      ☐ ג. הוא לא היה עייף בכלל</w:t>
      </w:r>
    </w:p>
    <w:p>
      <w:pPr>
        <w:bidi/>
        <w:spacing w:after="20"/>
        <w:jc w:val="right"/>
      </w:pPr>
      <w:r>
        <w:rPr>
          <w:rFonts w:ascii="Arial" w:hAnsi="Arial" w:cs="Arial" w:eastAsia="Arial"/>
          <w:lang w:val="he-IL" w:bidi="he-IL"/>
          <w:sz w:val="24"/>
          <w:rtl/>
          <w:szCs w:val="24"/>
        </w:rPr>
        <w:t xml:space="preserve">      ☐ ד. הוא רב עם הדובה הזקנה</w:t>
      </w:r>
    </w:p>
    <w:p>
      <w:pPr>
        <w:bidi/>
        <w:spacing w:after="20"/>
        <w:jc w:val="right"/>
      </w:pPr>
      <w:r>
        <w:rPr>
          <w:rFonts w:ascii="Arial" w:hAnsi="Arial" w:cs="Arial" w:eastAsia="Arial"/>
          <w:lang w:val="he-IL" w:bidi="he-IL"/>
          <w:b/>
          <w:sz w:val="24"/>
          <w:rtl/>
          <w:szCs w:val="24"/>
          <w:bCs/>
        </w:rPr>
        <w:t>2. מי הסביר לדובון שמנוחה איננה בזבוז?</w:t>
      </w:r>
    </w:p>
    <w:p>
      <w:pPr>
        <w:bidi/>
        <w:spacing w:after="20"/>
        <w:jc w:val="right"/>
      </w:pPr>
      <w:r>
        <w:rPr>
          <w:rFonts w:ascii="Arial" w:hAnsi="Arial" w:cs="Arial" w:eastAsia="Arial"/>
          <w:lang w:val="he-IL" w:bidi="he-IL"/>
          <w:sz w:val="24"/>
          <w:rtl/>
          <w:szCs w:val="24"/>
        </w:rPr>
        <w:t xml:space="preserve">      ☐ א. הסנאי</w:t>
      </w:r>
    </w:p>
    <w:p>
      <w:pPr>
        <w:bidi/>
        <w:spacing w:after="20"/>
        <w:jc w:val="right"/>
      </w:pPr>
      <w:r>
        <w:rPr>
          <w:rFonts w:ascii="Arial" w:hAnsi="Arial" w:cs="Arial" w:eastAsia="Arial"/>
          <w:lang w:val="he-IL" w:bidi="he-IL"/>
          <w:sz w:val="24"/>
          <w:rtl/>
          <w:szCs w:val="24"/>
        </w:rPr>
        <w:t xml:space="preserve">      ☐ ב. הציפורים</w:t>
      </w:r>
    </w:p>
    <w:p>
      <w:pPr>
        <w:bidi/>
        <w:spacing w:after="20"/>
        <w:jc w:val="right"/>
      </w:pPr>
      <w:r>
        <w:rPr>
          <w:rFonts w:ascii="Arial" w:hAnsi="Arial" w:cs="Arial" w:eastAsia="Arial"/>
          <w:lang w:val="he-IL" w:bidi="he-IL"/>
          <w:sz w:val="24"/>
          <w:rtl/>
          <w:szCs w:val="24"/>
        </w:rPr>
        <w:t xml:space="preserve">      ☐ ג. הינשוף</w:t>
      </w:r>
    </w:p>
    <w:p>
      <w:pPr>
        <w:bidi/>
        <w:spacing w:after="20"/>
        <w:jc w:val="right"/>
      </w:pPr>
      <w:r>
        <w:rPr>
          <w:rFonts w:ascii="Arial" w:hAnsi="Arial" w:cs="Arial" w:eastAsia="Arial"/>
          <w:lang w:val="he-IL" w:bidi="he-IL"/>
          <w:sz w:val="24"/>
          <w:rtl/>
          <w:szCs w:val="24"/>
        </w:rPr>
        <w:t xml:space="preserve">      ☐ ד. הדובה הזקנה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משל: מנוחה וכוח – עובדות מהסיפור</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הדובה הזקנה הכינה מאורה עמוקה וחמימה לקראת החורף.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הדובון נהנה מהחורף לאורך כל הזמן בלי להתעייף.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משל: מנוחה וכוח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בתחילת הסיפור אמר הדובון: "לישון כל החורף? איזה __________!"</w:t>
      </w:r>
    </w:p>
    <w:p>
      <w:pPr>
        <w:bidi/>
        <w:spacing w:after="80"/>
        <w:jc w:val="right"/>
      </w:pPr>
      <w:r>
        <w:rPr>
          <w:rFonts w:ascii="Arial" w:hAnsi="Arial" w:cs="Arial" w:eastAsia="Arial"/>
          <w:lang w:val="he-IL" w:bidi="he-IL"/>
          <w:sz w:val="24"/>
          <w:rtl/>
          <w:szCs w:val="24"/>
        </w:rPr>
        <w:t>2. הינשוף אמר לדובון: "מי שנח אוסף __________ לאביב."</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משל: מנוחה וכוח – דמויות וסדר האירועים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הדובון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אסף אגוזים לקראת החורף</w:t>
            </w:r>
          </w:p>
        </w:tc>
      </w:tr>
      <w:tr>
        <w:tc>
          <w:tcPr>
            <w:tcW w:type="dxa" w:w="3969"/>
          </w:tcPr>
          <w:p>
            <w:pPr>
              <w:bidi/>
              <w:jc w:val="right"/>
            </w:pPr>
            <w:r>
              <w:rPr>
                <w:rFonts w:ascii="Arial" w:hAnsi="Arial" w:cs="Arial" w:eastAsia="Arial"/>
                <w:lang w:val="he-IL" w:bidi="he-IL"/>
                <w:sz w:val="24"/>
                <w:rtl/>
                <w:szCs w:val="24"/>
              </w:rPr>
              <w:t>2. הדובה הזקנה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הסביר שמנוחה איננה בזבוז</w:t>
            </w:r>
          </w:p>
        </w:tc>
      </w:tr>
      <w:tr>
        <w:tc>
          <w:tcPr>
            <w:tcW w:type="dxa" w:w="3969"/>
          </w:tcPr>
          <w:p>
            <w:pPr>
              <w:bidi/>
              <w:jc w:val="right"/>
            </w:pPr>
            <w:r>
              <w:rPr>
                <w:rFonts w:ascii="Arial" w:hAnsi="Arial" w:cs="Arial" w:eastAsia="Arial"/>
                <w:lang w:val="he-IL" w:bidi="he-IL"/>
                <w:sz w:val="24"/>
                <w:rtl/>
                <w:szCs w:val="24"/>
              </w:rPr>
              <w:t>3. הינשוף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הצעיר שסירב לישון בהתחלה</w:t>
            </w:r>
          </w:p>
        </w:tc>
      </w:tr>
      <w:tr>
        <w:tc>
          <w:tcPr>
            <w:tcW w:type="dxa" w:w="3969"/>
          </w:tcPr>
          <w:p>
            <w:pPr>
              <w:bidi/>
              <w:jc w:val="right"/>
            </w:pPr>
            <w:r>
              <w:rPr>
                <w:rFonts w:ascii="Arial" w:hAnsi="Arial" w:cs="Arial" w:eastAsia="Arial"/>
                <w:lang w:val="he-IL" w:bidi="he-IL"/>
                <w:sz w:val="24"/>
                <w:rtl/>
                <w:szCs w:val="24"/>
              </w:rPr>
              <w:t>4. הסנאי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הכינה מאורה חמימה וחיבקה את הדובון</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סיכום: לשון ציורית וכתיבה יוצרת על המסע פנימה – מושגי יסוד בלשון ציורית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דימוי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הרעיון או הלקח שסיפור או משל מלמדים</w:t>
            </w:r>
          </w:p>
        </w:tc>
      </w:tr>
      <w:tr>
        <w:tc>
          <w:tcPr>
            <w:tcW w:type="dxa" w:w="3969"/>
          </w:tcPr>
          <w:p>
            <w:pPr>
              <w:bidi/>
              <w:jc w:val="right"/>
            </w:pPr>
            <w:r>
              <w:rPr>
                <w:rFonts w:ascii="Arial" w:hAnsi="Arial" w:cs="Arial" w:eastAsia="Arial"/>
                <w:lang w:val="he-IL" w:bidi="he-IL"/>
                <w:sz w:val="24"/>
                <w:rtl/>
                <w:szCs w:val="24"/>
              </w:rPr>
              <w:t>2. האנשה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שימוש במילים כדי ליצור תמונה בדמיון הקורא</w:t>
            </w:r>
          </w:p>
        </w:tc>
      </w:tr>
      <w:tr>
        <w:tc>
          <w:tcPr>
            <w:tcW w:type="dxa" w:w="3969"/>
          </w:tcPr>
          <w:p>
            <w:pPr>
              <w:bidi/>
              <w:jc w:val="right"/>
            </w:pPr>
            <w:r>
              <w:rPr>
                <w:rFonts w:ascii="Arial" w:hAnsi="Arial" w:cs="Arial" w:eastAsia="Arial"/>
                <w:lang w:val="he-IL" w:bidi="he-IL"/>
                <w:sz w:val="24"/>
                <w:rtl/>
                <w:szCs w:val="24"/>
              </w:rPr>
              <w:t>3. מטאפורה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נתינת תכונות של אדם לדבר שאינו אדם</w:t>
            </w:r>
          </w:p>
        </w:tc>
      </w:tr>
      <w:tr>
        <w:tc>
          <w:tcPr>
            <w:tcW w:type="dxa" w:w="3969"/>
          </w:tcPr>
          <w:p>
            <w:pPr>
              <w:bidi/>
              <w:jc w:val="right"/>
            </w:pPr>
            <w:r>
              <w:rPr>
                <w:rFonts w:ascii="Arial" w:hAnsi="Arial" w:cs="Arial" w:eastAsia="Arial"/>
                <w:lang w:val="he-IL" w:bidi="he-IL"/>
                <w:sz w:val="24"/>
                <w:rtl/>
                <w:szCs w:val="24"/>
              </w:rPr>
              <w:t>4. מוסר השכל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השוואה ישירה, בלי מילת קישור</w:t>
            </w:r>
          </w:p>
        </w:tc>
      </w:tr>
      <w:tr>
        <w:tc>
          <w:tcPr>
            <w:tcW w:type="dxa" w:w="3969"/>
          </w:tcPr>
          <w:p>
            <w:pPr>
              <w:bidi/>
              <w:jc w:val="right"/>
            </w:pPr>
            <w:r>
              <w:rPr>
                <w:rFonts w:ascii="Arial" w:hAnsi="Arial" w:cs="Arial" w:eastAsia="Arial"/>
                <w:lang w:val="he-IL" w:bidi="he-IL"/>
                <w:sz w:val="24"/>
                <w:rtl/>
                <w:szCs w:val="24"/>
              </w:rPr>
              <w:t>5. לשון ציורית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השוואה בעזרת מילת קישור כמו 'כמו' או 'כאילו'</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סיכום: לשון ציורית וכתיבה יוצרת על המסע פנימה – זיהוי לשון ציורית בקטעים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בקטע 'החורף לא ממהר' נכתב: 'הגשם מתופף על החלונות'. איזו לשון ציורית זו?</w:t>
      </w:r>
    </w:p>
    <w:p>
      <w:pPr>
        <w:bidi/>
        <w:spacing w:after="20"/>
        <w:jc w:val="right"/>
      </w:pPr>
      <w:r>
        <w:rPr>
          <w:rFonts w:ascii="Arial" w:hAnsi="Arial" w:cs="Arial" w:eastAsia="Arial"/>
          <w:lang w:val="he-IL" w:bidi="he-IL"/>
          <w:sz w:val="24"/>
          <w:rtl/>
          <w:szCs w:val="24"/>
        </w:rPr>
        <w:t xml:space="preserve">      ☐ א. האנשה</w:t>
      </w:r>
    </w:p>
    <w:p>
      <w:pPr>
        <w:bidi/>
        <w:spacing w:after="20"/>
        <w:jc w:val="right"/>
      </w:pPr>
      <w:r>
        <w:rPr>
          <w:rFonts w:ascii="Arial" w:hAnsi="Arial" w:cs="Arial" w:eastAsia="Arial"/>
          <w:lang w:val="he-IL" w:bidi="he-IL"/>
          <w:sz w:val="24"/>
          <w:rtl/>
          <w:szCs w:val="24"/>
        </w:rPr>
        <w:t xml:space="preserve">      ☐ ב. חריזה</w:t>
      </w:r>
    </w:p>
    <w:p>
      <w:pPr>
        <w:bidi/>
        <w:spacing w:after="20"/>
        <w:jc w:val="right"/>
      </w:pPr>
      <w:r>
        <w:rPr>
          <w:rFonts w:ascii="Arial" w:hAnsi="Arial" w:cs="Arial" w:eastAsia="Arial"/>
          <w:lang w:val="he-IL" w:bidi="he-IL"/>
          <w:sz w:val="24"/>
          <w:rtl/>
          <w:szCs w:val="24"/>
        </w:rPr>
        <w:t xml:space="preserve">      ☐ ג. מוסר השכל</w:t>
      </w:r>
    </w:p>
    <w:p>
      <w:pPr>
        <w:bidi/>
        <w:spacing w:after="20"/>
        <w:jc w:val="right"/>
      </w:pPr>
      <w:r>
        <w:rPr>
          <w:rFonts w:ascii="Arial" w:hAnsi="Arial" w:cs="Arial" w:eastAsia="Arial"/>
          <w:lang w:val="he-IL" w:bidi="he-IL"/>
          <w:sz w:val="24"/>
          <w:rtl/>
          <w:szCs w:val="24"/>
        </w:rPr>
        <w:t xml:space="preserve">      ☐ ד. מילון קטן</w:t>
      </w:r>
    </w:p>
    <w:p>
      <w:pPr>
        <w:bidi/>
        <w:spacing w:after="20"/>
        <w:jc w:val="right"/>
      </w:pPr>
      <w:r>
        <w:rPr>
          <w:rFonts w:ascii="Arial" w:hAnsi="Arial" w:cs="Arial" w:eastAsia="Arial"/>
          <w:lang w:val="he-IL" w:bidi="he-IL"/>
          <w:b/>
          <w:sz w:val="24"/>
          <w:rtl/>
          <w:szCs w:val="24"/>
          <w:bCs/>
        </w:rPr>
        <w:t>2. בקטע 'גחלת' נכתב: 'יש ימים שבהם אנחנו מרגישים כמו מדורה שכבתה'. זוהי...</w:t>
      </w:r>
    </w:p>
    <w:p>
      <w:pPr>
        <w:bidi/>
        <w:spacing w:after="20"/>
        <w:jc w:val="right"/>
      </w:pPr>
      <w:r>
        <w:rPr>
          <w:rFonts w:ascii="Arial" w:hAnsi="Arial" w:cs="Arial" w:eastAsia="Arial"/>
          <w:lang w:val="he-IL" w:bidi="he-IL"/>
          <w:sz w:val="24"/>
          <w:rtl/>
          <w:szCs w:val="24"/>
        </w:rPr>
        <w:t xml:space="preserve">      ☐ א. דימוי</w:t>
      </w:r>
    </w:p>
    <w:p>
      <w:pPr>
        <w:bidi/>
        <w:spacing w:after="20"/>
        <w:jc w:val="right"/>
      </w:pPr>
      <w:r>
        <w:rPr>
          <w:rFonts w:ascii="Arial" w:hAnsi="Arial" w:cs="Arial" w:eastAsia="Arial"/>
          <w:lang w:val="he-IL" w:bidi="he-IL"/>
          <w:sz w:val="24"/>
          <w:rtl/>
          <w:szCs w:val="24"/>
        </w:rPr>
        <w:t xml:space="preserve">      ☐ ב. האנשה</w:t>
      </w:r>
    </w:p>
    <w:p>
      <w:pPr>
        <w:bidi/>
        <w:spacing w:after="20"/>
        <w:jc w:val="right"/>
      </w:pPr>
      <w:r>
        <w:rPr>
          <w:rFonts w:ascii="Arial" w:hAnsi="Arial" w:cs="Arial" w:eastAsia="Arial"/>
          <w:lang w:val="he-IL" w:bidi="he-IL"/>
          <w:sz w:val="24"/>
          <w:rtl/>
          <w:szCs w:val="24"/>
        </w:rPr>
        <w:t xml:space="preserve">      ☐ ג. מוסר השכל</w:t>
      </w:r>
    </w:p>
    <w:p>
      <w:pPr>
        <w:bidi/>
        <w:spacing w:after="20"/>
        <w:jc w:val="right"/>
      </w:pPr>
      <w:r>
        <w:rPr>
          <w:rFonts w:ascii="Arial" w:hAnsi="Arial" w:cs="Arial" w:eastAsia="Arial"/>
          <w:lang w:val="he-IL" w:bidi="he-IL"/>
          <w:sz w:val="24"/>
          <w:rtl/>
          <w:szCs w:val="24"/>
        </w:rPr>
        <w:t xml:space="preserve">      ☐ ד. שאלה</w:t>
      </w:r>
    </w:p>
    <w:p>
      <w:pPr>
        <w:bidi/>
        <w:spacing w:after="20"/>
        <w:jc w:val="right"/>
      </w:pPr>
      <w:r>
        <w:rPr>
          <w:rFonts w:ascii="Arial" w:hAnsi="Arial" w:cs="Arial" w:eastAsia="Arial"/>
          <w:lang w:val="he-IL" w:bidi="he-IL"/>
          <w:b/>
          <w:sz w:val="24"/>
          <w:rtl/>
          <w:szCs w:val="24"/>
          <w:bCs/>
        </w:rPr>
        <w:t>3. בקטע 'שני קולות', הקול השקט יותר מושווה ל...</w:t>
      </w:r>
    </w:p>
    <w:p>
      <w:pPr>
        <w:bidi/>
        <w:spacing w:after="20"/>
        <w:jc w:val="right"/>
      </w:pPr>
      <w:r>
        <w:rPr>
          <w:rFonts w:ascii="Arial" w:hAnsi="Arial" w:cs="Arial" w:eastAsia="Arial"/>
          <w:lang w:val="he-IL" w:bidi="he-IL"/>
          <w:sz w:val="24"/>
          <w:rtl/>
          <w:szCs w:val="24"/>
        </w:rPr>
        <w:t xml:space="preserve">      ☐ א. רעש של רחוב</w:t>
      </w:r>
    </w:p>
    <w:p>
      <w:pPr>
        <w:bidi/>
        <w:spacing w:after="20"/>
        <w:jc w:val="right"/>
      </w:pPr>
      <w:r>
        <w:rPr>
          <w:rFonts w:ascii="Arial" w:hAnsi="Arial" w:cs="Arial" w:eastAsia="Arial"/>
          <w:lang w:val="he-IL" w:bidi="he-IL"/>
          <w:sz w:val="24"/>
          <w:rtl/>
          <w:szCs w:val="24"/>
        </w:rPr>
        <w:t xml:space="preserve">      ☐ ב. ציוץ ציפור בתוך רעש רחוב</w:t>
      </w:r>
    </w:p>
    <w:p>
      <w:pPr>
        <w:bidi/>
        <w:spacing w:after="20"/>
        <w:jc w:val="right"/>
      </w:pPr>
      <w:r>
        <w:rPr>
          <w:rFonts w:ascii="Arial" w:hAnsi="Arial" w:cs="Arial" w:eastAsia="Arial"/>
          <w:lang w:val="he-IL" w:bidi="he-IL"/>
          <w:sz w:val="24"/>
          <w:rtl/>
          <w:szCs w:val="24"/>
        </w:rPr>
        <w:t xml:space="preserve">      ☐ ג. הר גבוה</w:t>
      </w:r>
    </w:p>
    <w:p>
      <w:pPr>
        <w:bidi/>
        <w:spacing w:after="20"/>
        <w:jc w:val="right"/>
      </w:pPr>
      <w:r>
        <w:rPr>
          <w:rFonts w:ascii="Arial" w:hAnsi="Arial" w:cs="Arial" w:eastAsia="Arial"/>
          <w:lang w:val="he-IL" w:bidi="he-IL"/>
          <w:sz w:val="24"/>
          <w:rtl/>
          <w:szCs w:val="24"/>
        </w:rPr>
        <w:t xml:space="preserve">      ☐ ד. מבחן קשה</w:t>
      </w:r>
    </w:p>
    <w:p>
      <w:pPr>
        <w:bidi/>
        <w:spacing w:after="20"/>
        <w:jc w:val="right"/>
      </w:pPr>
      <w:r>
        <w:rPr>
          <w:rFonts w:ascii="Arial" w:hAnsi="Arial" w:cs="Arial" w:eastAsia="Arial"/>
          <w:lang w:val="he-IL" w:bidi="he-IL"/>
          <w:b/>
          <w:sz w:val="24"/>
          <w:rtl/>
          <w:szCs w:val="24"/>
          <w:bCs/>
        </w:rPr>
        <w:t>4. בקטע 'מתחת לאדמה', הפקעות מתוארות כ'מחסנים קטנים' (בלי מילת 'כמו'). זוהי דוגמה ל...</w:t>
      </w:r>
    </w:p>
    <w:p>
      <w:pPr>
        <w:bidi/>
        <w:spacing w:after="20"/>
        <w:jc w:val="right"/>
      </w:pPr>
      <w:r>
        <w:rPr>
          <w:rFonts w:ascii="Arial" w:hAnsi="Arial" w:cs="Arial" w:eastAsia="Arial"/>
          <w:lang w:val="he-IL" w:bidi="he-IL"/>
          <w:sz w:val="24"/>
          <w:rtl/>
          <w:szCs w:val="24"/>
        </w:rPr>
        <w:t xml:space="preserve">      ☐ א. מטאפורה</w:t>
      </w:r>
    </w:p>
    <w:p>
      <w:pPr>
        <w:bidi/>
        <w:spacing w:after="20"/>
        <w:jc w:val="right"/>
      </w:pPr>
      <w:r>
        <w:rPr>
          <w:rFonts w:ascii="Arial" w:hAnsi="Arial" w:cs="Arial" w:eastAsia="Arial"/>
          <w:lang w:val="he-IL" w:bidi="he-IL"/>
          <w:sz w:val="24"/>
          <w:rtl/>
          <w:szCs w:val="24"/>
        </w:rPr>
        <w:t xml:space="preserve">      ☐ ב. חריזה</w:t>
      </w:r>
    </w:p>
    <w:p>
      <w:pPr>
        <w:bidi/>
        <w:spacing w:after="20"/>
        <w:jc w:val="right"/>
      </w:pPr>
      <w:r>
        <w:rPr>
          <w:rFonts w:ascii="Arial" w:hAnsi="Arial" w:cs="Arial" w:eastAsia="Arial"/>
          <w:lang w:val="he-IL" w:bidi="he-IL"/>
          <w:sz w:val="24"/>
          <w:rtl/>
          <w:szCs w:val="24"/>
        </w:rPr>
        <w:t xml:space="preserve">      ☐ ג. מוסר השכל</w:t>
      </w:r>
    </w:p>
    <w:p>
      <w:pPr>
        <w:bidi/>
        <w:spacing w:after="20"/>
        <w:jc w:val="right"/>
      </w:pPr>
      <w:r>
        <w:rPr>
          <w:rFonts w:ascii="Arial" w:hAnsi="Arial" w:cs="Arial" w:eastAsia="Arial"/>
          <w:lang w:val="he-IL" w:bidi="he-IL"/>
          <w:sz w:val="24"/>
          <w:rtl/>
          <w:szCs w:val="24"/>
        </w:rPr>
        <w:t xml:space="preserve">      ☐ ד. שאלה רטורית</w:t>
      </w:r>
    </w:p>
    <w:p>
      <w:pPr>
        <w:bidi/>
        <w:spacing w:after="20"/>
        <w:jc w:val="right"/>
      </w:pPr>
      <w:r>
        <w:rPr>
          <w:rFonts w:ascii="Arial" w:hAnsi="Arial" w:cs="Arial" w:eastAsia="Arial"/>
          <w:lang w:val="he-IL" w:bidi="he-IL"/>
          <w:b/>
          <w:sz w:val="24"/>
          <w:rtl/>
          <w:szCs w:val="24"/>
          <w:bCs/>
        </w:rPr>
        <w:t>5. מה ההבדל העיקרי בין דימוי למטאפורה?</w:t>
      </w:r>
    </w:p>
    <w:p>
      <w:pPr>
        <w:bidi/>
        <w:spacing w:after="20"/>
        <w:jc w:val="right"/>
      </w:pPr>
      <w:r>
        <w:rPr>
          <w:rFonts w:ascii="Arial" w:hAnsi="Arial" w:cs="Arial" w:eastAsia="Arial"/>
          <w:lang w:val="he-IL" w:bidi="he-IL"/>
          <w:sz w:val="24"/>
          <w:rtl/>
          <w:szCs w:val="24"/>
        </w:rPr>
        <w:t xml:space="preserve">      ☐ א. דימוי משתמש במילת השוואה כמו 'כמו', ומטאפורה לא</w:t>
      </w:r>
    </w:p>
    <w:p>
      <w:pPr>
        <w:bidi/>
        <w:spacing w:after="20"/>
        <w:jc w:val="right"/>
      </w:pPr>
      <w:r>
        <w:rPr>
          <w:rFonts w:ascii="Arial" w:hAnsi="Arial" w:cs="Arial" w:eastAsia="Arial"/>
          <w:lang w:val="he-IL" w:bidi="he-IL"/>
          <w:sz w:val="24"/>
          <w:rtl/>
          <w:szCs w:val="24"/>
        </w:rPr>
        <w:t xml:space="preserve">      ☐ ב. אין הבדל ביניהם</w:t>
      </w:r>
    </w:p>
    <w:p>
      <w:pPr>
        <w:bidi/>
        <w:spacing w:after="20"/>
        <w:jc w:val="right"/>
      </w:pPr>
      <w:r>
        <w:rPr>
          <w:rFonts w:ascii="Arial" w:hAnsi="Arial" w:cs="Arial" w:eastAsia="Arial"/>
          <w:lang w:val="he-IL" w:bidi="he-IL"/>
          <w:sz w:val="24"/>
          <w:rtl/>
          <w:szCs w:val="24"/>
        </w:rPr>
        <w:t xml:space="preserve">      ☐ ג. מטאפורה מתאימה רק לשירים עצובים</w:t>
      </w:r>
    </w:p>
    <w:p>
      <w:pPr>
        <w:bidi/>
        <w:spacing w:after="20"/>
        <w:jc w:val="right"/>
      </w:pPr>
      <w:r>
        <w:rPr>
          <w:rFonts w:ascii="Arial" w:hAnsi="Arial" w:cs="Arial" w:eastAsia="Arial"/>
          <w:lang w:val="he-IL" w:bidi="he-IL"/>
          <w:sz w:val="24"/>
          <w:rtl/>
          <w:szCs w:val="24"/>
        </w:rPr>
        <w:t xml:space="preserve">      ☐ ד. דימוי משתמש תמיד בבעלי חיים</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אילו שני קטעים מהאתר הכי דיברו אליי, ולמה?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איזו מילה חדשה מהמילון הקטן למדתי, ואיך אשתמש בה במשפט משלי?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אילו דוגמה אחת ללשון ציורית (דימוי, מטאפורה או האנשה) אני יכול/ה להסביר במילים שלי?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מסע פנימה: קטעי חורף והתבוננות עצמית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